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b/>
          <w:bCs/>
          <w:color w:val="202122"/>
          <w:sz w:val="21"/>
          <w:szCs w:val="21"/>
        </w:rPr>
        <w:t>AMQP (Advanced Message Queuing Protocol)</w:t>
      </w:r>
      <w:r>
        <w:rPr>
          <w:rFonts w:ascii="Arial" w:hAnsi="Arial" w:cs="Arial"/>
          <w:color w:val="202122"/>
          <w:sz w:val="21"/>
          <w:szCs w:val="21"/>
        </w:rPr>
        <w:t> — открытый </w:t>
      </w:r>
      <w:hyperlink r:id="rId5" w:tooltip="Протокол передачи данных" w:history="1">
        <w:r>
          <w:rPr>
            <w:rStyle w:val="a4"/>
            <w:rFonts w:ascii="Arial" w:hAnsi="Arial" w:cs="Arial"/>
            <w:color w:val="0645AD"/>
            <w:sz w:val="21"/>
            <w:szCs w:val="21"/>
          </w:rPr>
          <w:t>протокол</w:t>
        </w:r>
      </w:hyperlink>
      <w:r>
        <w:rPr>
          <w:rFonts w:ascii="Arial" w:hAnsi="Arial" w:cs="Arial"/>
          <w:color w:val="202122"/>
          <w:sz w:val="21"/>
          <w:szCs w:val="21"/>
        </w:rPr>
        <w:t> </w:t>
      </w:r>
      <w:hyperlink r:id="rId6" w:tooltip="Протоколы прикладного уровня" w:history="1">
        <w:r>
          <w:rPr>
            <w:rStyle w:val="a4"/>
            <w:rFonts w:ascii="Arial" w:hAnsi="Arial" w:cs="Arial"/>
            <w:color w:val="0645AD"/>
            <w:sz w:val="21"/>
            <w:szCs w:val="21"/>
          </w:rPr>
          <w:t>прикладного уровня</w:t>
        </w:r>
      </w:hyperlink>
      <w:r>
        <w:rPr>
          <w:rFonts w:ascii="Arial" w:hAnsi="Arial" w:cs="Arial"/>
          <w:color w:val="202122"/>
          <w:sz w:val="21"/>
          <w:szCs w:val="21"/>
        </w:rPr>
        <w:t> для передачи сообщений между компонентами системы. Основная идея состоит в том, что отдельные подсистемы (или независимые приложения) могут обмениваться произвольным образом сообщениями через AMQP-брокер, который осуществляет </w:t>
      </w:r>
      <w:hyperlink r:id="rId7" w:tooltip="Маршрутизация" w:history="1">
        <w:r>
          <w:rPr>
            <w:rStyle w:val="a4"/>
            <w:rFonts w:ascii="Arial" w:hAnsi="Arial" w:cs="Arial"/>
            <w:color w:val="0645AD"/>
            <w:sz w:val="21"/>
            <w:szCs w:val="21"/>
          </w:rPr>
          <w:t>маршрутизацию</w:t>
        </w:r>
      </w:hyperlink>
      <w:r>
        <w:rPr>
          <w:rFonts w:ascii="Arial" w:hAnsi="Arial" w:cs="Arial"/>
          <w:color w:val="202122"/>
          <w:sz w:val="21"/>
          <w:szCs w:val="21"/>
        </w:rPr>
        <w:t>, возможно гарантирует доставку, распределение потоков данных, подписку на нужные типы сообщений.</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Архитектуру протокола разработал John O’Hara из банка </w:t>
      </w:r>
      <w:hyperlink r:id="rId8" w:tooltip="JPMorgan Chase" w:history="1">
        <w:r>
          <w:rPr>
            <w:rStyle w:val="a4"/>
            <w:rFonts w:ascii="Arial" w:hAnsi="Arial" w:cs="Arial"/>
            <w:color w:val="0645AD"/>
            <w:sz w:val="21"/>
            <w:szCs w:val="21"/>
          </w:rPr>
          <w:t>JP Morgan Chase &amp; Co</w:t>
        </w:r>
      </w:hyperlink>
      <w:hyperlink r:id="rId9" w:anchor="cite_note-1" w:history="1">
        <w:r>
          <w:rPr>
            <w:rStyle w:val="a4"/>
            <w:rFonts w:ascii="Arial" w:hAnsi="Arial" w:cs="Arial"/>
            <w:color w:val="0645AD"/>
            <w:sz w:val="17"/>
            <w:szCs w:val="17"/>
            <w:vertAlign w:val="superscript"/>
          </w:rPr>
          <w:t>[1]</w:t>
        </w:r>
      </w:hyperlink>
      <w:r>
        <w:rPr>
          <w:rFonts w:ascii="Arial" w:hAnsi="Arial" w:cs="Arial"/>
          <w:color w:val="202122"/>
          <w:sz w:val="21"/>
          <w:szCs w:val="21"/>
        </w:rPr>
        <w:t>.</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b/>
          <w:bCs/>
          <w:color w:val="202122"/>
          <w:kern w:val="0"/>
          <w:sz w:val="21"/>
          <w:szCs w:val="21"/>
          <w:lang w:eastAsia="ru-RU"/>
          <w14:ligatures w14:val="none"/>
        </w:rPr>
        <w:t>AMQP основан на трёх понятиях:</w:t>
      </w:r>
    </w:p>
    <w:p w:rsidR="004A7A27" w:rsidRPr="004A7A27" w:rsidRDefault="004A7A27" w:rsidP="004A7A27">
      <w:pPr>
        <w:numPr>
          <w:ilvl w:val="0"/>
          <w:numId w:val="1"/>
        </w:numPr>
        <w:shd w:val="clear" w:color="auto" w:fill="FFFFFF"/>
        <w:spacing w:before="100" w:beforeAutospacing="1" w:after="24"/>
        <w:ind w:left="1488"/>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Сообщение (message) — единица передаваемых данных, основная его часть (содержание) никак не интерпретируется сервером, к сообщению могут быть присоединены структурированные заголовки.</w:t>
      </w:r>
    </w:p>
    <w:p w:rsidR="004A7A27" w:rsidRPr="004A7A27" w:rsidRDefault="004A7A27" w:rsidP="004A7A27">
      <w:pPr>
        <w:numPr>
          <w:ilvl w:val="0"/>
          <w:numId w:val="1"/>
        </w:numPr>
        <w:shd w:val="clear" w:color="auto" w:fill="FFFFFF"/>
        <w:spacing w:before="100" w:beforeAutospacing="1" w:after="24"/>
        <w:ind w:left="1488"/>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Точка обмена (exchange) — в неё отправляются сообщения. Точка обмена распределяет сообщения в одну или несколько </w:t>
      </w:r>
      <w:hyperlink r:id="rId10" w:tooltip="Очередь (программирование)" w:history="1">
        <w:r w:rsidRPr="004A7A27">
          <w:rPr>
            <w:rFonts w:ascii="Arial" w:eastAsia="Times New Roman" w:hAnsi="Arial" w:cs="Arial"/>
            <w:color w:val="0645AD"/>
            <w:kern w:val="0"/>
            <w:sz w:val="21"/>
            <w:szCs w:val="21"/>
            <w:u w:val="single"/>
            <w:lang w:eastAsia="ru-RU"/>
            <w14:ligatures w14:val="none"/>
          </w:rPr>
          <w:t>очередей</w:t>
        </w:r>
      </w:hyperlink>
      <w:r w:rsidRPr="004A7A27">
        <w:rPr>
          <w:rFonts w:ascii="Arial" w:eastAsia="Times New Roman" w:hAnsi="Arial" w:cs="Arial"/>
          <w:color w:val="202122"/>
          <w:kern w:val="0"/>
          <w:sz w:val="21"/>
          <w:szCs w:val="21"/>
          <w:lang w:eastAsia="ru-RU"/>
          <w14:ligatures w14:val="none"/>
        </w:rPr>
        <w:t>. При этом в точке обмена сообщения не хранятся. Точки обмена бывают трёх типов:</w:t>
      </w:r>
    </w:p>
    <w:p w:rsidR="004A7A27" w:rsidRPr="004A7A27" w:rsidRDefault="004A7A27" w:rsidP="004A7A27">
      <w:pPr>
        <w:numPr>
          <w:ilvl w:val="1"/>
          <w:numId w:val="1"/>
        </w:numPr>
        <w:shd w:val="clear" w:color="auto" w:fill="FFFFFF"/>
        <w:spacing w:before="100" w:beforeAutospacing="1" w:after="24"/>
        <w:ind w:left="2592"/>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fanout — сообщение передаётся во все прицепленные к ней очереди;</w:t>
      </w:r>
    </w:p>
    <w:p w:rsidR="004A7A27" w:rsidRPr="004A7A27" w:rsidRDefault="004A7A27" w:rsidP="004A7A27">
      <w:pPr>
        <w:numPr>
          <w:ilvl w:val="1"/>
          <w:numId w:val="1"/>
        </w:numPr>
        <w:shd w:val="clear" w:color="auto" w:fill="FFFFFF"/>
        <w:spacing w:before="100" w:beforeAutospacing="1" w:after="24"/>
        <w:ind w:left="2592"/>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direct — сообщение передаётся в очередь с именем, совпадающим с ключом маршрутизации (routing key) (ключ маршрутизации указывается при отправке сообщения);</w:t>
      </w:r>
    </w:p>
    <w:p w:rsidR="004A7A27" w:rsidRPr="004A7A27" w:rsidRDefault="004A7A27" w:rsidP="004A7A27">
      <w:pPr>
        <w:numPr>
          <w:ilvl w:val="1"/>
          <w:numId w:val="1"/>
        </w:numPr>
        <w:shd w:val="clear" w:color="auto" w:fill="FFFFFF"/>
        <w:spacing w:before="100" w:beforeAutospacing="1" w:after="24"/>
        <w:ind w:left="2592"/>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topic — нечто среднее между fanout и direct, сообщение передаётся в очереди, для которых совпадает маска на ключ маршрутизации, например, app.notification.sms.# — в очередь будут доставлены все сообщения, отправленные с ключами, начинающимися с app.notification.sms.</w:t>
      </w:r>
    </w:p>
    <w:p w:rsidR="004A7A27" w:rsidRPr="004A7A27" w:rsidRDefault="004A7A27" w:rsidP="004A7A27">
      <w:pPr>
        <w:numPr>
          <w:ilvl w:val="0"/>
          <w:numId w:val="1"/>
        </w:numPr>
        <w:shd w:val="clear" w:color="auto" w:fill="FFFFFF"/>
        <w:spacing w:before="100" w:beforeAutospacing="1" w:after="24"/>
        <w:ind w:left="1488"/>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Очередь (queue) — здесь хранятся сообщения до тех пор, пока не будут забраны клиентом. Клиент всегда забирает сообщения из одной или нескольких очередей.</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br/>
      </w:r>
      <w:r w:rsidRPr="004A7A27">
        <w:rPr>
          <w:rFonts w:ascii="Arial" w:eastAsia="Times New Roman" w:hAnsi="Arial" w:cs="Arial"/>
          <w:b/>
          <w:bCs/>
          <w:color w:val="202122"/>
          <w:kern w:val="0"/>
          <w:sz w:val="21"/>
          <w:szCs w:val="21"/>
          <w:lang w:eastAsia="ru-RU"/>
          <w14:ligatures w14:val="none"/>
        </w:rPr>
        <w:t>Протокол можно разделить на два слоя:</w:t>
      </w:r>
    </w:p>
    <w:p w:rsidR="004A7A27" w:rsidRPr="004A7A27" w:rsidRDefault="004A7A27" w:rsidP="004A7A27">
      <w:pPr>
        <w:numPr>
          <w:ilvl w:val="0"/>
          <w:numId w:val="2"/>
        </w:numPr>
        <w:shd w:val="clear" w:color="auto" w:fill="FFFFFF"/>
        <w:spacing w:before="100" w:beforeAutospacing="1" w:after="24"/>
        <w:ind w:left="1488"/>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Functional Layer - определяет набор команд которые выполняют работу от имени приложения.</w:t>
      </w:r>
    </w:p>
    <w:p w:rsidR="004A7A27" w:rsidRPr="004A7A27" w:rsidRDefault="004A7A27" w:rsidP="004A7A27">
      <w:pPr>
        <w:numPr>
          <w:ilvl w:val="0"/>
          <w:numId w:val="2"/>
        </w:numPr>
        <w:shd w:val="clear" w:color="auto" w:fill="FFFFFF"/>
        <w:spacing w:before="100" w:beforeAutospacing="1" w:after="24"/>
        <w:ind w:left="1488"/>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Transport Layer - обслуживает запросы приложения к серверу и сервера к приложению, управляет мультиплексированием каналов, фреймингом, кодировкой, heart-beating, представлением данныx, работой с ошибками.</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br/>
      </w:r>
      <w:r w:rsidRPr="004A7A27">
        <w:rPr>
          <w:rFonts w:ascii="Arial" w:eastAsia="Times New Roman" w:hAnsi="Arial" w:cs="Arial"/>
          <w:b/>
          <w:bCs/>
          <w:color w:val="202122"/>
          <w:kern w:val="0"/>
          <w:sz w:val="21"/>
          <w:szCs w:val="21"/>
          <w:lang w:eastAsia="ru-RU"/>
          <w14:ligatures w14:val="none"/>
        </w:rPr>
        <w:t>Примеры очередей:</w:t>
      </w:r>
    </w:p>
    <w:p w:rsidR="004A7A27" w:rsidRPr="004A7A27" w:rsidRDefault="004A7A27" w:rsidP="004A7A27">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b/>
          <w:bCs/>
          <w:color w:val="202122"/>
          <w:kern w:val="0"/>
          <w:sz w:val="21"/>
          <w:szCs w:val="21"/>
          <w:lang w:eastAsia="ru-RU"/>
          <w14:ligatures w14:val="none"/>
        </w:rPr>
        <w:t>store-and-forward-queue</w:t>
      </w:r>
      <w:r w:rsidRPr="004A7A27">
        <w:rPr>
          <w:rFonts w:ascii="Arial" w:eastAsia="Times New Roman" w:hAnsi="Arial" w:cs="Arial"/>
          <w:color w:val="202122"/>
          <w:kern w:val="0"/>
          <w:sz w:val="21"/>
          <w:szCs w:val="21"/>
          <w:lang w:eastAsia="ru-RU"/>
          <w14:ligatures w14:val="none"/>
        </w:rPr>
        <w:t> - хранит и распространяет сообщения для многих потребителей (consumers) по принципу </w:t>
      </w:r>
      <w:hyperlink r:id="rId11" w:tooltip="Round-robin (алгоритм)" w:history="1">
        <w:r w:rsidRPr="004A7A27">
          <w:rPr>
            <w:rFonts w:ascii="Arial" w:eastAsia="Times New Roman" w:hAnsi="Arial" w:cs="Arial"/>
            <w:color w:val="0645AD"/>
            <w:kern w:val="0"/>
            <w:sz w:val="21"/>
            <w:szCs w:val="21"/>
            <w:u w:val="single"/>
            <w:lang w:eastAsia="ru-RU"/>
            <w14:ligatures w14:val="none"/>
          </w:rPr>
          <w:t>round robin</w:t>
        </w:r>
      </w:hyperlink>
      <w:r w:rsidRPr="004A7A27">
        <w:rPr>
          <w:rFonts w:ascii="Arial" w:eastAsia="Times New Roman" w:hAnsi="Arial" w:cs="Arial"/>
          <w:color w:val="202122"/>
          <w:kern w:val="0"/>
          <w:sz w:val="21"/>
          <w:szCs w:val="21"/>
          <w:lang w:eastAsia="ru-RU"/>
          <w14:ligatures w14:val="none"/>
        </w:rPr>
        <w:t>. Постоянные, публичные</w:t>
      </w:r>
    </w:p>
    <w:p w:rsidR="004A7A27" w:rsidRPr="004A7A27" w:rsidRDefault="004A7A27" w:rsidP="004A7A27">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b/>
          <w:bCs/>
          <w:color w:val="202122"/>
          <w:kern w:val="0"/>
          <w:sz w:val="21"/>
          <w:szCs w:val="21"/>
          <w:lang w:eastAsia="ru-RU"/>
          <w14:ligatures w14:val="none"/>
        </w:rPr>
        <w:t>private reply queue</w:t>
      </w:r>
      <w:r w:rsidRPr="004A7A27">
        <w:rPr>
          <w:rFonts w:ascii="Arial" w:eastAsia="Times New Roman" w:hAnsi="Arial" w:cs="Arial"/>
          <w:color w:val="202122"/>
          <w:kern w:val="0"/>
          <w:sz w:val="21"/>
          <w:szCs w:val="21"/>
          <w:lang w:eastAsia="ru-RU"/>
          <w14:ligatures w14:val="none"/>
        </w:rPr>
        <w:t> - хранит и распространяет сообщения для одного потребителя (consumer). Временные, приватные</w:t>
      </w:r>
    </w:p>
    <w:p w:rsidR="004A7A27" w:rsidRPr="004A7A27" w:rsidRDefault="004A7A27" w:rsidP="004A7A27">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b/>
          <w:bCs/>
          <w:color w:val="202122"/>
          <w:kern w:val="0"/>
          <w:sz w:val="21"/>
          <w:szCs w:val="21"/>
          <w:lang w:eastAsia="ru-RU"/>
          <w14:ligatures w14:val="none"/>
        </w:rPr>
        <w:t>private subscription queue</w:t>
      </w:r>
      <w:r w:rsidRPr="004A7A27">
        <w:rPr>
          <w:rFonts w:ascii="Arial" w:eastAsia="Times New Roman" w:hAnsi="Arial" w:cs="Arial"/>
          <w:color w:val="202122"/>
          <w:kern w:val="0"/>
          <w:sz w:val="21"/>
          <w:szCs w:val="21"/>
          <w:lang w:eastAsia="ru-RU"/>
          <w14:ligatures w14:val="none"/>
        </w:rPr>
        <w:t> - хранит сообщения от многих источников и отправляет одному потребителю (consumer). Временные, приватные</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Протокол не ограничивается этими тремя видами. Они указаны как пример реализации.</w:t>
      </w:r>
    </w:p>
    <w:p w:rsidR="004A7A27" w:rsidRPr="004A7A27" w:rsidRDefault="004A7A27" w:rsidP="004A7A27">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4A7A27">
        <w:rPr>
          <w:rFonts w:ascii="Georgia" w:eastAsia="Times New Roman" w:hAnsi="Georgia" w:cs="Times New Roman"/>
          <w:color w:val="000000"/>
          <w:kern w:val="0"/>
          <w:sz w:val="36"/>
          <w:szCs w:val="36"/>
          <w:lang w:eastAsia="ru-RU"/>
          <w14:ligatures w14:val="none"/>
        </w:rPr>
        <w:t>Терминология</w:t>
      </w:r>
      <w:r w:rsidRPr="004A7A27">
        <w:rPr>
          <w:rFonts w:ascii="Arial" w:eastAsia="Times New Roman" w:hAnsi="Arial" w:cs="Arial"/>
          <w:color w:val="54595D"/>
          <w:kern w:val="0"/>
          <w:lang w:eastAsia="ru-RU"/>
          <w14:ligatures w14:val="none"/>
        </w:rPr>
        <w:t>[</w:t>
      </w:r>
      <w:hyperlink r:id="rId12" w:tooltip="Редактировать раздел «Терминология»" w:history="1">
        <w:r w:rsidRPr="004A7A27">
          <w:rPr>
            <w:rFonts w:ascii="Arial" w:eastAsia="Times New Roman" w:hAnsi="Arial" w:cs="Arial"/>
            <w:color w:val="0645AD"/>
            <w:kern w:val="0"/>
            <w:u w:val="single"/>
            <w:lang w:eastAsia="ru-RU"/>
            <w14:ligatures w14:val="none"/>
          </w:rPr>
          <w:t>править</w:t>
        </w:r>
      </w:hyperlink>
      <w:r w:rsidRPr="004A7A27">
        <w:rPr>
          <w:rFonts w:ascii="Arial" w:eastAsia="Times New Roman" w:hAnsi="Arial" w:cs="Arial"/>
          <w:color w:val="54595D"/>
          <w:kern w:val="0"/>
          <w:lang w:eastAsia="ru-RU"/>
          <w14:ligatures w14:val="none"/>
        </w:rPr>
        <w:t> | </w:t>
      </w:r>
      <w:hyperlink r:id="rId13" w:tooltip="Редактировать код раздела «Терминология»" w:history="1">
        <w:r w:rsidRPr="004A7A27">
          <w:rPr>
            <w:rFonts w:ascii="Arial" w:eastAsia="Times New Roman" w:hAnsi="Arial" w:cs="Arial"/>
            <w:color w:val="0645AD"/>
            <w:kern w:val="0"/>
            <w:u w:val="single"/>
            <w:lang w:eastAsia="ru-RU"/>
            <w14:ligatures w14:val="none"/>
          </w:rPr>
          <w:t>править код</w:t>
        </w:r>
      </w:hyperlink>
      <w:r w:rsidRPr="004A7A27">
        <w:rPr>
          <w:rFonts w:ascii="Arial" w:eastAsia="Times New Roman" w:hAnsi="Arial" w:cs="Arial"/>
          <w:color w:val="54595D"/>
          <w:kern w:val="0"/>
          <w:lang w:eastAsia="ru-RU"/>
          <w14:ligatures w14:val="none"/>
        </w:rPr>
        <w:t>]</w:t>
      </w:r>
    </w:p>
    <w:p w:rsidR="004A7A27" w:rsidRPr="004A7A27" w:rsidRDefault="004A7A27" w:rsidP="004A7A27">
      <w:pPr>
        <w:numPr>
          <w:ilvl w:val="0"/>
          <w:numId w:val="4"/>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b/>
          <w:bCs/>
          <w:color w:val="202122"/>
          <w:kern w:val="0"/>
          <w:sz w:val="21"/>
          <w:szCs w:val="21"/>
          <w:lang w:eastAsia="ru-RU"/>
          <w14:ligatures w14:val="none"/>
        </w:rPr>
        <w:t>Exchange</w:t>
      </w:r>
      <w:r w:rsidRPr="004A7A27">
        <w:rPr>
          <w:rFonts w:ascii="Arial" w:eastAsia="Times New Roman" w:hAnsi="Arial" w:cs="Arial"/>
          <w:color w:val="202122"/>
          <w:kern w:val="0"/>
          <w:sz w:val="21"/>
          <w:szCs w:val="21"/>
          <w:lang w:eastAsia="ru-RU"/>
          <w14:ligatures w14:val="none"/>
        </w:rPr>
        <w:t> - сущность которая получает сообщения от приложений и при необходимости перенаправляет их в очереди сообщений.</w:t>
      </w:r>
    </w:p>
    <w:p w:rsidR="004A7A27" w:rsidRPr="004A7A27" w:rsidRDefault="004A7A27" w:rsidP="004A7A27">
      <w:pPr>
        <w:numPr>
          <w:ilvl w:val="0"/>
          <w:numId w:val="4"/>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b/>
          <w:bCs/>
          <w:color w:val="202122"/>
          <w:kern w:val="0"/>
          <w:sz w:val="21"/>
          <w:szCs w:val="21"/>
          <w:lang w:eastAsia="ru-RU"/>
          <w14:ligatures w14:val="none"/>
        </w:rPr>
        <w:t>Binding</w:t>
      </w:r>
      <w:r w:rsidRPr="004A7A27">
        <w:rPr>
          <w:rFonts w:ascii="Arial" w:eastAsia="Times New Roman" w:hAnsi="Arial" w:cs="Arial"/>
          <w:color w:val="202122"/>
          <w:kern w:val="0"/>
          <w:sz w:val="21"/>
          <w:szCs w:val="21"/>
          <w:lang w:eastAsia="ru-RU"/>
          <w14:ligatures w14:val="none"/>
        </w:rPr>
        <w:t>: отношение между очередью сообщений и точками обмена.</w:t>
      </w:r>
    </w:p>
    <w:p w:rsidR="004A7A27" w:rsidRPr="004A7A27" w:rsidRDefault="004A7A27" w:rsidP="004A7A27">
      <w:pPr>
        <w:numPr>
          <w:ilvl w:val="0"/>
          <w:numId w:val="4"/>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b/>
          <w:bCs/>
          <w:color w:val="202122"/>
          <w:kern w:val="0"/>
          <w:sz w:val="21"/>
          <w:szCs w:val="21"/>
          <w:lang w:eastAsia="ru-RU"/>
          <w14:ligatures w14:val="none"/>
        </w:rPr>
        <w:lastRenderedPageBreak/>
        <w:t>Routing key</w:t>
      </w:r>
      <w:r w:rsidRPr="004A7A27">
        <w:rPr>
          <w:rFonts w:ascii="Arial" w:eastAsia="Times New Roman" w:hAnsi="Arial" w:cs="Arial"/>
          <w:color w:val="202122"/>
          <w:kern w:val="0"/>
          <w:sz w:val="21"/>
          <w:szCs w:val="21"/>
          <w:lang w:eastAsia="ru-RU"/>
          <w14:ligatures w14:val="none"/>
        </w:rPr>
        <w:t>: виртуальный адрес который точка обмена использует для принятия решения о дальнейшей маршрутизации.</w:t>
      </w:r>
    </w:p>
    <w:p w:rsidR="004A7A27" w:rsidRPr="004A7A27" w:rsidRDefault="004A7A27" w:rsidP="004A7A27">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4A7A27">
        <w:rPr>
          <w:rFonts w:ascii="Georgia" w:eastAsia="Times New Roman" w:hAnsi="Georgia" w:cs="Times New Roman"/>
          <w:color w:val="000000"/>
          <w:kern w:val="0"/>
          <w:sz w:val="36"/>
          <w:szCs w:val="36"/>
          <w:lang w:eastAsia="ru-RU"/>
          <w14:ligatures w14:val="none"/>
        </w:rPr>
        <w:t>Exchange</w:t>
      </w:r>
      <w:r w:rsidRPr="004A7A27">
        <w:rPr>
          <w:rFonts w:ascii="Arial" w:eastAsia="Times New Roman" w:hAnsi="Arial" w:cs="Arial"/>
          <w:color w:val="54595D"/>
          <w:kern w:val="0"/>
          <w:lang w:eastAsia="ru-RU"/>
          <w14:ligatures w14:val="none"/>
        </w:rPr>
        <w:t>[</w:t>
      </w:r>
      <w:hyperlink r:id="rId14" w:tooltip="Редактировать раздел «Exchange»" w:history="1">
        <w:r w:rsidRPr="004A7A27">
          <w:rPr>
            <w:rFonts w:ascii="Arial" w:eastAsia="Times New Roman" w:hAnsi="Arial" w:cs="Arial"/>
            <w:color w:val="0645AD"/>
            <w:kern w:val="0"/>
            <w:u w:val="single"/>
            <w:lang w:eastAsia="ru-RU"/>
            <w14:ligatures w14:val="none"/>
          </w:rPr>
          <w:t>править</w:t>
        </w:r>
      </w:hyperlink>
      <w:r w:rsidRPr="004A7A27">
        <w:rPr>
          <w:rFonts w:ascii="Arial" w:eastAsia="Times New Roman" w:hAnsi="Arial" w:cs="Arial"/>
          <w:color w:val="54595D"/>
          <w:kern w:val="0"/>
          <w:lang w:eastAsia="ru-RU"/>
          <w14:ligatures w14:val="none"/>
        </w:rPr>
        <w:t> | </w:t>
      </w:r>
      <w:hyperlink r:id="rId15" w:tooltip="Редактировать код раздела «Exchange»" w:history="1">
        <w:r w:rsidRPr="004A7A27">
          <w:rPr>
            <w:rFonts w:ascii="Arial" w:eastAsia="Times New Roman" w:hAnsi="Arial" w:cs="Arial"/>
            <w:color w:val="0645AD"/>
            <w:kern w:val="0"/>
            <w:u w:val="single"/>
            <w:lang w:eastAsia="ru-RU"/>
            <w14:ligatures w14:val="none"/>
          </w:rPr>
          <w:t>править код</w:t>
        </w:r>
      </w:hyperlink>
      <w:r w:rsidRPr="004A7A27">
        <w:rPr>
          <w:rFonts w:ascii="Arial" w:eastAsia="Times New Roman" w:hAnsi="Arial" w:cs="Arial"/>
          <w:color w:val="54595D"/>
          <w:kern w:val="0"/>
          <w:lang w:eastAsia="ru-RU"/>
          <w14:ligatures w14:val="none"/>
        </w:rPr>
        <w:t>]</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Принимает сообщения от поставщика и направляет их в message queue в соответствии с предопределёнными критериями. Такие критерии называют bindings. Exchange - механизм согласования и маршрутизации сообщений. На основе сообщений и их параметров (bindings) принимают решение о перенаправлении в очередь или другой exchange. Не хранят сообщения.</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Термин exchange означает алгоритм и экземпляр алгоритма. Также говорят exchange type и exchange instance.</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AMQP определяет набор стандартных типов exchange. Приложения могут создавать свои exchange instance.</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Каждый exchange реализует свой алгоритм маршрутизации. Существует несколько стандартных типов exchange, описанных в Functional Specification стандарта. Из них два являются важными:</w:t>
      </w:r>
    </w:p>
    <w:p w:rsidR="004A7A27" w:rsidRPr="004A7A27" w:rsidRDefault="004A7A27" w:rsidP="004A7A27">
      <w:pPr>
        <w:numPr>
          <w:ilvl w:val="0"/>
          <w:numId w:val="5"/>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Direct exchange - маршрутизирует на основе routing key. Базовый exchange - это direct exchange</w:t>
      </w:r>
    </w:p>
    <w:p w:rsidR="004A7A27" w:rsidRPr="004A7A27" w:rsidRDefault="004A7A27" w:rsidP="004A7A27">
      <w:pPr>
        <w:numPr>
          <w:ilvl w:val="0"/>
          <w:numId w:val="5"/>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topic exchange - маршрутизирует на основе шаблона маршрутизации.</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Сервер создаст несколько exchange, включая direct и topic. Они будут иметь wellknown имена и клиентские приложения смогут работать с ними.</w:t>
      </w:r>
    </w:p>
    <w:p w:rsidR="004A7A27" w:rsidRPr="004A7A27" w:rsidRDefault="004A7A27" w:rsidP="004A7A27">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4A7A27">
        <w:rPr>
          <w:rFonts w:ascii="Georgia" w:eastAsia="Times New Roman" w:hAnsi="Georgia" w:cs="Times New Roman"/>
          <w:color w:val="000000"/>
          <w:kern w:val="0"/>
          <w:sz w:val="36"/>
          <w:szCs w:val="36"/>
          <w:lang w:eastAsia="ru-RU"/>
          <w14:ligatures w14:val="none"/>
        </w:rPr>
        <w:t>Жизненный цикл Exchange</w:t>
      </w:r>
      <w:r w:rsidRPr="004A7A27">
        <w:rPr>
          <w:rFonts w:ascii="Arial" w:eastAsia="Times New Roman" w:hAnsi="Arial" w:cs="Arial"/>
          <w:color w:val="54595D"/>
          <w:kern w:val="0"/>
          <w:lang w:eastAsia="ru-RU"/>
          <w14:ligatures w14:val="none"/>
        </w:rPr>
        <w:t>[</w:t>
      </w:r>
      <w:hyperlink r:id="rId16" w:tooltip="Редактировать раздел «Жизненный цикл Exchange»" w:history="1">
        <w:r w:rsidRPr="004A7A27">
          <w:rPr>
            <w:rFonts w:ascii="Arial" w:eastAsia="Times New Roman" w:hAnsi="Arial" w:cs="Arial"/>
            <w:color w:val="0645AD"/>
            <w:kern w:val="0"/>
            <w:u w:val="single"/>
            <w:lang w:eastAsia="ru-RU"/>
            <w14:ligatures w14:val="none"/>
          </w:rPr>
          <w:t>править</w:t>
        </w:r>
      </w:hyperlink>
      <w:r w:rsidRPr="004A7A27">
        <w:rPr>
          <w:rFonts w:ascii="Arial" w:eastAsia="Times New Roman" w:hAnsi="Arial" w:cs="Arial"/>
          <w:color w:val="54595D"/>
          <w:kern w:val="0"/>
          <w:lang w:eastAsia="ru-RU"/>
          <w14:ligatures w14:val="none"/>
        </w:rPr>
        <w:t> | </w:t>
      </w:r>
      <w:hyperlink r:id="rId17" w:tooltip="Редактировать код раздела «Жизненный цикл Exchange»" w:history="1">
        <w:r w:rsidRPr="004A7A27">
          <w:rPr>
            <w:rFonts w:ascii="Arial" w:eastAsia="Times New Roman" w:hAnsi="Arial" w:cs="Arial"/>
            <w:color w:val="0645AD"/>
            <w:kern w:val="0"/>
            <w:u w:val="single"/>
            <w:lang w:eastAsia="ru-RU"/>
            <w14:ligatures w14:val="none"/>
          </w:rPr>
          <w:t>править код</w:t>
        </w:r>
      </w:hyperlink>
      <w:r w:rsidRPr="004A7A27">
        <w:rPr>
          <w:rFonts w:ascii="Arial" w:eastAsia="Times New Roman" w:hAnsi="Arial" w:cs="Arial"/>
          <w:color w:val="54595D"/>
          <w:kern w:val="0"/>
          <w:lang w:eastAsia="ru-RU"/>
          <w14:ligatures w14:val="none"/>
        </w:rPr>
        <w:t>]</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Каждый AMQP-сервер предсоздаёт несколько экземпляров exchange. Эти экземпляры существуют когда сервер запущен и не могут быть уничтожены. AMQP-приложения могут также создавать свои собственные exchange. AMQP не использует для этого метод create, вместо этого экземпляр декларируется, который исходит из логики: "создать, если не создано, иначе продолжить". Можно сказать, что создание exchange </w:t>
      </w:r>
      <w:hyperlink r:id="rId18" w:tooltip="Идемпотентность" w:history="1">
        <w:r w:rsidRPr="004A7A27">
          <w:rPr>
            <w:rFonts w:ascii="Arial" w:eastAsia="Times New Roman" w:hAnsi="Arial" w:cs="Arial"/>
            <w:color w:val="0645AD"/>
            <w:kern w:val="0"/>
            <w:sz w:val="21"/>
            <w:szCs w:val="21"/>
            <w:u w:val="single"/>
            <w:lang w:eastAsia="ru-RU"/>
            <w14:ligatures w14:val="none"/>
          </w:rPr>
          <w:t>идемпотентно</w:t>
        </w:r>
      </w:hyperlink>
      <w:r w:rsidRPr="004A7A27">
        <w:rPr>
          <w:rFonts w:ascii="Arial" w:eastAsia="Times New Roman" w:hAnsi="Arial" w:cs="Arial"/>
          <w:color w:val="202122"/>
          <w:kern w:val="0"/>
          <w:sz w:val="21"/>
          <w:szCs w:val="21"/>
          <w:lang w:eastAsia="ru-RU"/>
          <w14:ligatures w14:val="none"/>
        </w:rPr>
        <w:t>. Вероятно приложения будут создавать exchange по мере необходимости, а затем уничтожать их за ненадобностью. AMQP предоставляет метод для уничтожения exchange.</w:t>
      </w:r>
    </w:p>
    <w:p w:rsidR="004A7A27" w:rsidRPr="004A7A27" w:rsidRDefault="004A7A27" w:rsidP="004A7A27">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4A7A27">
        <w:rPr>
          <w:rFonts w:ascii="Georgia" w:eastAsia="Times New Roman" w:hAnsi="Georgia" w:cs="Times New Roman"/>
          <w:color w:val="000000"/>
          <w:kern w:val="0"/>
          <w:sz w:val="36"/>
          <w:szCs w:val="36"/>
          <w:lang w:eastAsia="ru-RU"/>
          <w14:ligatures w14:val="none"/>
        </w:rPr>
        <w:t>Routing Key</w:t>
      </w:r>
      <w:r w:rsidRPr="004A7A27">
        <w:rPr>
          <w:rFonts w:ascii="Arial" w:eastAsia="Times New Roman" w:hAnsi="Arial" w:cs="Arial"/>
          <w:color w:val="54595D"/>
          <w:kern w:val="0"/>
          <w:lang w:eastAsia="ru-RU"/>
          <w14:ligatures w14:val="none"/>
        </w:rPr>
        <w:t>[</w:t>
      </w:r>
      <w:hyperlink r:id="rId19" w:tooltip="Редактировать раздел «Routing Key»" w:history="1">
        <w:r w:rsidRPr="004A7A27">
          <w:rPr>
            <w:rFonts w:ascii="Arial" w:eastAsia="Times New Roman" w:hAnsi="Arial" w:cs="Arial"/>
            <w:color w:val="0645AD"/>
            <w:kern w:val="0"/>
            <w:u w:val="single"/>
            <w:lang w:eastAsia="ru-RU"/>
            <w14:ligatures w14:val="none"/>
          </w:rPr>
          <w:t>править</w:t>
        </w:r>
      </w:hyperlink>
      <w:r w:rsidRPr="004A7A27">
        <w:rPr>
          <w:rFonts w:ascii="Arial" w:eastAsia="Times New Roman" w:hAnsi="Arial" w:cs="Arial"/>
          <w:color w:val="54595D"/>
          <w:kern w:val="0"/>
          <w:lang w:eastAsia="ru-RU"/>
          <w14:ligatures w14:val="none"/>
        </w:rPr>
        <w:t> | </w:t>
      </w:r>
      <w:hyperlink r:id="rId20" w:tooltip="Редактировать код раздела «Routing Key»" w:history="1">
        <w:r w:rsidRPr="004A7A27">
          <w:rPr>
            <w:rFonts w:ascii="Arial" w:eastAsia="Times New Roman" w:hAnsi="Arial" w:cs="Arial"/>
            <w:color w:val="0645AD"/>
            <w:kern w:val="0"/>
            <w:u w:val="single"/>
            <w:lang w:eastAsia="ru-RU"/>
            <w14:ligatures w14:val="none"/>
          </w:rPr>
          <w:t>править код</w:t>
        </w:r>
      </w:hyperlink>
      <w:r w:rsidRPr="004A7A27">
        <w:rPr>
          <w:rFonts w:ascii="Arial" w:eastAsia="Times New Roman" w:hAnsi="Arial" w:cs="Arial"/>
          <w:color w:val="54595D"/>
          <w:kern w:val="0"/>
          <w:lang w:eastAsia="ru-RU"/>
          <w14:ligatures w14:val="none"/>
        </w:rPr>
        <w:t>]</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В общем случае exchange проверяет свойства сообщения, поля заголовка и содержимое его тела и, используя эти и, возможно, данные из других источников, решает, как направить сообщение. В большинстве простых случаев exchange рассматривает одно ключевое поле, которое мы называем </w:t>
      </w:r>
      <w:r w:rsidRPr="004A7A27">
        <w:rPr>
          <w:rFonts w:ascii="Arial" w:eastAsia="Times New Roman" w:hAnsi="Arial" w:cs="Arial"/>
          <w:b/>
          <w:bCs/>
          <w:color w:val="202122"/>
          <w:kern w:val="0"/>
          <w:sz w:val="21"/>
          <w:szCs w:val="21"/>
          <w:lang w:eastAsia="ru-RU"/>
          <w14:ligatures w14:val="none"/>
        </w:rPr>
        <w:t>Routing Key</w:t>
      </w:r>
      <w:r w:rsidRPr="004A7A27">
        <w:rPr>
          <w:rFonts w:ascii="Arial" w:eastAsia="Times New Roman" w:hAnsi="Arial" w:cs="Arial"/>
          <w:color w:val="202122"/>
          <w:kern w:val="0"/>
          <w:sz w:val="21"/>
          <w:szCs w:val="21"/>
          <w:lang w:eastAsia="ru-RU"/>
          <w14:ligatures w14:val="none"/>
        </w:rPr>
        <w:t>. </w:t>
      </w:r>
      <w:r w:rsidRPr="004A7A27">
        <w:rPr>
          <w:rFonts w:ascii="Arial" w:eastAsia="Times New Roman" w:hAnsi="Arial" w:cs="Arial"/>
          <w:b/>
          <w:bCs/>
          <w:color w:val="202122"/>
          <w:kern w:val="0"/>
          <w:sz w:val="21"/>
          <w:szCs w:val="21"/>
          <w:lang w:eastAsia="ru-RU"/>
          <w14:ligatures w14:val="none"/>
        </w:rPr>
        <w:t>Routing Key</w:t>
      </w:r>
      <w:r w:rsidRPr="004A7A27">
        <w:rPr>
          <w:rFonts w:ascii="Arial" w:eastAsia="Times New Roman" w:hAnsi="Arial" w:cs="Arial"/>
          <w:color w:val="202122"/>
          <w:kern w:val="0"/>
          <w:sz w:val="21"/>
          <w:szCs w:val="21"/>
          <w:lang w:eastAsia="ru-RU"/>
          <w14:ligatures w14:val="none"/>
        </w:rPr>
        <w:t> - это виртуальный адрес, который сервер exchange может использовать для принятия решения о направлении сообщения. Для маршрутизации типа </w:t>
      </w:r>
      <w:r w:rsidRPr="004A7A27">
        <w:rPr>
          <w:rFonts w:ascii="Arial" w:eastAsia="Times New Roman" w:hAnsi="Arial" w:cs="Arial"/>
          <w:b/>
          <w:bCs/>
          <w:color w:val="202122"/>
          <w:kern w:val="0"/>
          <w:sz w:val="21"/>
          <w:szCs w:val="21"/>
          <w:lang w:eastAsia="ru-RU"/>
          <w14:ligatures w14:val="none"/>
        </w:rPr>
        <w:t>point-to-point</w:t>
      </w:r>
      <w:r w:rsidRPr="004A7A27">
        <w:rPr>
          <w:rFonts w:ascii="Arial" w:eastAsia="Times New Roman" w:hAnsi="Arial" w:cs="Arial"/>
          <w:color w:val="202122"/>
          <w:kern w:val="0"/>
          <w:sz w:val="21"/>
          <w:szCs w:val="21"/>
          <w:lang w:eastAsia="ru-RU"/>
          <w14:ligatures w14:val="none"/>
        </w:rPr>
        <w:t> ключом маршрутизации обычно является имя очереди сообщений. Для маршрутизации </w:t>
      </w:r>
      <w:hyperlink r:id="rId21" w:tooltip="Издатель — подписчик" w:history="1">
        <w:r w:rsidRPr="004A7A27">
          <w:rPr>
            <w:rFonts w:ascii="Arial" w:eastAsia="Times New Roman" w:hAnsi="Arial" w:cs="Arial"/>
            <w:b/>
            <w:bCs/>
            <w:color w:val="0645AD"/>
            <w:kern w:val="0"/>
            <w:sz w:val="21"/>
            <w:szCs w:val="21"/>
            <w:u w:val="single"/>
            <w:lang w:eastAsia="ru-RU"/>
            <w14:ligatures w14:val="none"/>
          </w:rPr>
          <w:t>pub-sub</w:t>
        </w:r>
      </w:hyperlink>
      <w:r w:rsidRPr="004A7A27">
        <w:rPr>
          <w:rFonts w:ascii="Arial" w:eastAsia="Times New Roman" w:hAnsi="Arial" w:cs="Arial"/>
          <w:color w:val="202122"/>
          <w:kern w:val="0"/>
          <w:sz w:val="21"/>
          <w:szCs w:val="21"/>
          <w:lang w:eastAsia="ru-RU"/>
          <w14:ligatures w14:val="none"/>
        </w:rPr>
        <w:t> ключ маршрутизации обычно является значением иерархии топика (topic - смотри publication/subscruber). В более сложных случаях ключ маршрутизации может быть объединен с маршрутизацией по полям заголовка сообщения и/или его содержанием</w:t>
      </w:r>
    </w:p>
    <w:p w:rsidR="004A7A27" w:rsidRPr="004A7A27" w:rsidRDefault="004A7A27" w:rsidP="004A7A27">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4A7A27">
        <w:rPr>
          <w:rFonts w:ascii="Georgia" w:eastAsia="Times New Roman" w:hAnsi="Georgia" w:cs="Times New Roman"/>
          <w:color w:val="000000"/>
          <w:kern w:val="0"/>
          <w:sz w:val="36"/>
          <w:szCs w:val="36"/>
          <w:lang w:eastAsia="ru-RU"/>
          <w14:ligatures w14:val="none"/>
        </w:rPr>
        <w:t>Message Queue (очередь сообщений)</w:t>
      </w:r>
      <w:r w:rsidRPr="004A7A27">
        <w:rPr>
          <w:rFonts w:ascii="Arial" w:eastAsia="Times New Roman" w:hAnsi="Arial" w:cs="Arial"/>
          <w:color w:val="54595D"/>
          <w:kern w:val="0"/>
          <w:lang w:eastAsia="ru-RU"/>
          <w14:ligatures w14:val="none"/>
        </w:rPr>
        <w:t>[</w:t>
      </w:r>
      <w:hyperlink r:id="rId22" w:tooltip="Редактировать раздел «Message Queue (очередь сообщений)»" w:history="1">
        <w:r w:rsidRPr="004A7A27">
          <w:rPr>
            <w:rFonts w:ascii="Arial" w:eastAsia="Times New Roman" w:hAnsi="Arial" w:cs="Arial"/>
            <w:color w:val="0645AD"/>
            <w:kern w:val="0"/>
            <w:u w:val="single"/>
            <w:lang w:eastAsia="ru-RU"/>
            <w14:ligatures w14:val="none"/>
          </w:rPr>
          <w:t>править</w:t>
        </w:r>
      </w:hyperlink>
      <w:r w:rsidRPr="004A7A27">
        <w:rPr>
          <w:rFonts w:ascii="Arial" w:eastAsia="Times New Roman" w:hAnsi="Arial" w:cs="Arial"/>
          <w:color w:val="54595D"/>
          <w:kern w:val="0"/>
          <w:lang w:eastAsia="ru-RU"/>
          <w14:ligatures w14:val="none"/>
        </w:rPr>
        <w:t> | </w:t>
      </w:r>
      <w:hyperlink r:id="rId23" w:tooltip="Редактировать код раздела «Message Queue (очередь сообщений)»" w:history="1">
        <w:r w:rsidRPr="004A7A27">
          <w:rPr>
            <w:rFonts w:ascii="Arial" w:eastAsia="Times New Roman" w:hAnsi="Arial" w:cs="Arial"/>
            <w:color w:val="0645AD"/>
            <w:kern w:val="0"/>
            <w:u w:val="single"/>
            <w:lang w:eastAsia="ru-RU"/>
            <w14:ligatures w14:val="none"/>
          </w:rPr>
          <w:t>править код</w:t>
        </w:r>
      </w:hyperlink>
      <w:r w:rsidRPr="004A7A27">
        <w:rPr>
          <w:rFonts w:ascii="Arial" w:eastAsia="Times New Roman" w:hAnsi="Arial" w:cs="Arial"/>
          <w:color w:val="54595D"/>
          <w:kern w:val="0"/>
          <w:lang w:eastAsia="ru-RU"/>
          <w14:ligatures w14:val="none"/>
        </w:rPr>
        <w:t>]</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Когда клиентское приложение создаёт очередь сообщений - оно может указать следующие свойства:</w:t>
      </w:r>
    </w:p>
    <w:p w:rsidR="004A7A27" w:rsidRPr="004A7A27" w:rsidRDefault="004A7A27" w:rsidP="004A7A27">
      <w:pPr>
        <w:numPr>
          <w:ilvl w:val="0"/>
          <w:numId w:val="6"/>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b/>
          <w:bCs/>
          <w:color w:val="202122"/>
          <w:kern w:val="0"/>
          <w:sz w:val="21"/>
          <w:szCs w:val="21"/>
          <w:lang w:eastAsia="ru-RU"/>
          <w14:ligatures w14:val="none"/>
        </w:rPr>
        <w:t>name</w:t>
      </w:r>
      <w:r w:rsidRPr="004A7A27">
        <w:rPr>
          <w:rFonts w:ascii="Arial" w:eastAsia="Times New Roman" w:hAnsi="Arial" w:cs="Arial"/>
          <w:color w:val="202122"/>
          <w:kern w:val="0"/>
          <w:sz w:val="21"/>
          <w:szCs w:val="21"/>
          <w:lang w:eastAsia="ru-RU"/>
          <w14:ligatures w14:val="none"/>
        </w:rPr>
        <w:t> - если не указано, сервер сам выбирает имя и отправляет его клиенту. Как правило, когда приложения совместно используют очередь сообщений они заранее договариваются об имени очереди сообщений, и когда приложение нуждается в очереди сообщений для своих собственных целей, оно позволяет серверу предоставлять имя.</w:t>
      </w:r>
    </w:p>
    <w:p w:rsidR="004A7A27" w:rsidRPr="004A7A27" w:rsidRDefault="004A7A27" w:rsidP="004A7A27">
      <w:pPr>
        <w:numPr>
          <w:ilvl w:val="0"/>
          <w:numId w:val="6"/>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b/>
          <w:bCs/>
          <w:color w:val="202122"/>
          <w:kern w:val="0"/>
          <w:sz w:val="21"/>
          <w:szCs w:val="21"/>
          <w:lang w:eastAsia="ru-RU"/>
          <w14:ligatures w14:val="none"/>
        </w:rPr>
        <w:t>exclusive</w:t>
      </w:r>
      <w:r w:rsidRPr="004A7A27">
        <w:rPr>
          <w:rFonts w:ascii="Arial" w:eastAsia="Times New Roman" w:hAnsi="Arial" w:cs="Arial"/>
          <w:color w:val="202122"/>
          <w:kern w:val="0"/>
          <w:sz w:val="21"/>
          <w:szCs w:val="21"/>
          <w:lang w:eastAsia="ru-RU"/>
          <w14:ligatures w14:val="none"/>
        </w:rPr>
        <w:t> - если этот параметр установлен, то очередь существует пока существует текущее соединение. Очередь удаляется при разрыве подключения.</w:t>
      </w:r>
    </w:p>
    <w:p w:rsidR="004A7A27" w:rsidRPr="004A7A27" w:rsidRDefault="004A7A27" w:rsidP="004A7A27">
      <w:pPr>
        <w:numPr>
          <w:ilvl w:val="0"/>
          <w:numId w:val="6"/>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b/>
          <w:bCs/>
          <w:color w:val="202122"/>
          <w:kern w:val="0"/>
          <w:sz w:val="21"/>
          <w:szCs w:val="21"/>
          <w:lang w:eastAsia="ru-RU"/>
          <w14:ligatures w14:val="none"/>
        </w:rPr>
        <w:t>durable</w:t>
      </w:r>
      <w:r w:rsidRPr="004A7A27">
        <w:rPr>
          <w:rFonts w:ascii="Arial" w:eastAsia="Times New Roman" w:hAnsi="Arial" w:cs="Arial"/>
          <w:color w:val="202122"/>
          <w:kern w:val="0"/>
          <w:sz w:val="21"/>
          <w:szCs w:val="21"/>
          <w:lang w:eastAsia="ru-RU"/>
          <w14:ligatures w14:val="none"/>
        </w:rPr>
        <w:t> - если установлен - очередь существует и активна при перезагрузке сервера. Очередь может потерять сообщения посланные во время перезагрузки сервера</w:t>
      </w:r>
    </w:p>
    <w:p w:rsidR="004A7A27" w:rsidRPr="004A7A27" w:rsidRDefault="004A7A27" w:rsidP="004A7A27">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4A7A27">
        <w:rPr>
          <w:rFonts w:ascii="Georgia" w:eastAsia="Times New Roman" w:hAnsi="Georgia" w:cs="Times New Roman"/>
          <w:color w:val="000000"/>
          <w:kern w:val="0"/>
          <w:sz w:val="36"/>
          <w:szCs w:val="36"/>
          <w:lang w:eastAsia="ru-RU"/>
          <w14:ligatures w14:val="none"/>
        </w:rPr>
        <w:t>Жизненный цикл сообщения</w:t>
      </w:r>
      <w:r w:rsidRPr="004A7A27">
        <w:rPr>
          <w:rFonts w:ascii="Arial" w:eastAsia="Times New Roman" w:hAnsi="Arial" w:cs="Arial"/>
          <w:color w:val="54595D"/>
          <w:kern w:val="0"/>
          <w:lang w:eastAsia="ru-RU"/>
          <w14:ligatures w14:val="none"/>
        </w:rPr>
        <w:t>[</w:t>
      </w:r>
      <w:hyperlink r:id="rId24" w:tooltip="Редактировать раздел «Жизненный цикл сообщения»" w:history="1">
        <w:r w:rsidRPr="004A7A27">
          <w:rPr>
            <w:rFonts w:ascii="Arial" w:eastAsia="Times New Roman" w:hAnsi="Arial" w:cs="Arial"/>
            <w:color w:val="0645AD"/>
            <w:kern w:val="0"/>
            <w:u w:val="single"/>
            <w:lang w:eastAsia="ru-RU"/>
            <w14:ligatures w14:val="none"/>
          </w:rPr>
          <w:t>править</w:t>
        </w:r>
      </w:hyperlink>
      <w:r w:rsidRPr="004A7A27">
        <w:rPr>
          <w:rFonts w:ascii="Arial" w:eastAsia="Times New Roman" w:hAnsi="Arial" w:cs="Arial"/>
          <w:color w:val="54595D"/>
          <w:kern w:val="0"/>
          <w:lang w:eastAsia="ru-RU"/>
          <w14:ligatures w14:val="none"/>
        </w:rPr>
        <w:t> | </w:t>
      </w:r>
      <w:hyperlink r:id="rId25" w:tooltip="Редактировать код раздела «Жизненный цикл сообщения»" w:history="1">
        <w:r w:rsidRPr="004A7A27">
          <w:rPr>
            <w:rFonts w:ascii="Arial" w:eastAsia="Times New Roman" w:hAnsi="Arial" w:cs="Arial"/>
            <w:color w:val="0645AD"/>
            <w:kern w:val="0"/>
            <w:u w:val="single"/>
            <w:lang w:eastAsia="ru-RU"/>
            <w14:ligatures w14:val="none"/>
          </w:rPr>
          <w:t>править код</w:t>
        </w:r>
      </w:hyperlink>
      <w:r w:rsidRPr="004A7A27">
        <w:rPr>
          <w:rFonts w:ascii="Arial" w:eastAsia="Times New Roman" w:hAnsi="Arial" w:cs="Arial"/>
          <w:color w:val="54595D"/>
          <w:kern w:val="0"/>
          <w:lang w:eastAsia="ru-RU"/>
          <w14:ligatures w14:val="none"/>
        </w:rPr>
        <w:t>]</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Сообщение AMQP состоит из набора свойств и непубличного содержимого. Новое сообщение создается </w:t>
      </w:r>
      <w:r w:rsidRPr="004A7A27">
        <w:rPr>
          <w:rFonts w:ascii="Arial" w:eastAsia="Times New Roman" w:hAnsi="Arial" w:cs="Arial"/>
          <w:b/>
          <w:bCs/>
          <w:color w:val="202122"/>
          <w:kern w:val="0"/>
          <w:sz w:val="21"/>
          <w:szCs w:val="21"/>
          <w:lang w:eastAsia="ru-RU"/>
          <w14:ligatures w14:val="none"/>
        </w:rPr>
        <w:t>producer</w:t>
      </w:r>
      <w:r w:rsidRPr="004A7A27">
        <w:rPr>
          <w:rFonts w:ascii="Arial" w:eastAsia="Times New Roman" w:hAnsi="Arial" w:cs="Arial"/>
          <w:color w:val="202122"/>
          <w:kern w:val="0"/>
          <w:sz w:val="21"/>
          <w:szCs w:val="21"/>
          <w:lang w:eastAsia="ru-RU"/>
          <w14:ligatures w14:val="none"/>
        </w:rPr>
        <w:t> с использованием клиентского API AMQP. </w:t>
      </w:r>
      <w:r w:rsidRPr="004A7A27">
        <w:rPr>
          <w:rFonts w:ascii="Arial" w:eastAsia="Times New Roman" w:hAnsi="Arial" w:cs="Arial"/>
          <w:b/>
          <w:bCs/>
          <w:color w:val="202122"/>
          <w:kern w:val="0"/>
          <w:sz w:val="21"/>
          <w:szCs w:val="21"/>
          <w:lang w:eastAsia="ru-RU"/>
          <w14:ligatures w14:val="none"/>
        </w:rPr>
        <w:t>producer</w:t>
      </w:r>
      <w:r w:rsidRPr="004A7A27">
        <w:rPr>
          <w:rFonts w:ascii="Arial" w:eastAsia="Times New Roman" w:hAnsi="Arial" w:cs="Arial"/>
          <w:color w:val="202122"/>
          <w:kern w:val="0"/>
          <w:sz w:val="21"/>
          <w:szCs w:val="21"/>
          <w:lang w:eastAsia="ru-RU"/>
          <w14:ligatures w14:val="none"/>
        </w:rPr>
        <w:t> добавляет контент в сообщение и, возможно, устанавливает некоторые свойства сообщения. </w:t>
      </w:r>
      <w:r w:rsidRPr="004A7A27">
        <w:rPr>
          <w:rFonts w:ascii="Arial" w:eastAsia="Times New Roman" w:hAnsi="Arial" w:cs="Arial"/>
          <w:b/>
          <w:bCs/>
          <w:color w:val="202122"/>
          <w:kern w:val="0"/>
          <w:sz w:val="21"/>
          <w:szCs w:val="21"/>
          <w:lang w:eastAsia="ru-RU"/>
          <w14:ligatures w14:val="none"/>
        </w:rPr>
        <w:t>producer</w:t>
      </w:r>
      <w:r w:rsidRPr="004A7A27">
        <w:rPr>
          <w:rFonts w:ascii="Arial" w:eastAsia="Times New Roman" w:hAnsi="Arial" w:cs="Arial"/>
          <w:color w:val="202122"/>
          <w:kern w:val="0"/>
          <w:sz w:val="21"/>
          <w:szCs w:val="21"/>
          <w:lang w:eastAsia="ru-RU"/>
          <w14:ligatures w14:val="none"/>
        </w:rPr>
        <w:t> маркирует сообщение с помощью маршрутной информации, которая внешне похожа на адрес, но может быть любой. Затем </w:t>
      </w:r>
      <w:r w:rsidRPr="004A7A27">
        <w:rPr>
          <w:rFonts w:ascii="Arial" w:eastAsia="Times New Roman" w:hAnsi="Arial" w:cs="Arial"/>
          <w:b/>
          <w:bCs/>
          <w:color w:val="202122"/>
          <w:kern w:val="0"/>
          <w:sz w:val="21"/>
          <w:szCs w:val="21"/>
          <w:lang w:eastAsia="ru-RU"/>
          <w14:ligatures w14:val="none"/>
        </w:rPr>
        <w:t>producer</w:t>
      </w:r>
      <w:r w:rsidRPr="004A7A27">
        <w:rPr>
          <w:rFonts w:ascii="Arial" w:eastAsia="Times New Roman" w:hAnsi="Arial" w:cs="Arial"/>
          <w:color w:val="202122"/>
          <w:kern w:val="0"/>
          <w:sz w:val="21"/>
          <w:szCs w:val="21"/>
          <w:lang w:eastAsia="ru-RU"/>
          <w14:ligatures w14:val="none"/>
        </w:rPr>
        <w:t> отправляет сообщение в </w:t>
      </w:r>
      <w:r w:rsidRPr="004A7A27">
        <w:rPr>
          <w:rFonts w:ascii="Arial" w:eastAsia="Times New Roman" w:hAnsi="Arial" w:cs="Arial"/>
          <w:b/>
          <w:bCs/>
          <w:color w:val="202122"/>
          <w:kern w:val="0"/>
          <w:sz w:val="21"/>
          <w:szCs w:val="21"/>
          <w:lang w:eastAsia="ru-RU"/>
          <w14:ligatures w14:val="none"/>
        </w:rPr>
        <w:t>exchange</w:t>
      </w:r>
      <w:r w:rsidRPr="004A7A27">
        <w:rPr>
          <w:rFonts w:ascii="Arial" w:eastAsia="Times New Roman" w:hAnsi="Arial" w:cs="Arial"/>
          <w:color w:val="202122"/>
          <w:kern w:val="0"/>
          <w:sz w:val="21"/>
          <w:szCs w:val="21"/>
          <w:lang w:eastAsia="ru-RU"/>
          <w14:ligatures w14:val="none"/>
        </w:rPr>
        <w:t>. Когда сообщение поступает на сервер, exchange (обычно) направляет его в набор очередей, которые также существуют на сервере. Если сообщение немаршрутизируемо, </w:t>
      </w:r>
      <w:r w:rsidRPr="004A7A27">
        <w:rPr>
          <w:rFonts w:ascii="Arial" w:eastAsia="Times New Roman" w:hAnsi="Arial" w:cs="Arial"/>
          <w:b/>
          <w:bCs/>
          <w:color w:val="202122"/>
          <w:kern w:val="0"/>
          <w:sz w:val="21"/>
          <w:szCs w:val="21"/>
          <w:lang w:eastAsia="ru-RU"/>
          <w14:ligatures w14:val="none"/>
        </w:rPr>
        <w:t>exchange</w:t>
      </w:r>
      <w:r w:rsidRPr="004A7A27">
        <w:rPr>
          <w:rFonts w:ascii="Arial" w:eastAsia="Times New Roman" w:hAnsi="Arial" w:cs="Arial"/>
          <w:color w:val="202122"/>
          <w:kern w:val="0"/>
          <w:sz w:val="21"/>
          <w:szCs w:val="21"/>
          <w:lang w:eastAsia="ru-RU"/>
          <w14:ligatures w14:val="none"/>
        </w:rPr>
        <w:t> может удалить его или вернуть приложению. </w:t>
      </w:r>
      <w:r w:rsidRPr="004A7A27">
        <w:rPr>
          <w:rFonts w:ascii="Arial" w:eastAsia="Times New Roman" w:hAnsi="Arial" w:cs="Arial"/>
          <w:b/>
          <w:bCs/>
          <w:color w:val="202122"/>
          <w:kern w:val="0"/>
          <w:sz w:val="21"/>
          <w:szCs w:val="21"/>
          <w:lang w:eastAsia="ru-RU"/>
          <w14:ligatures w14:val="none"/>
        </w:rPr>
        <w:t>producer</w:t>
      </w:r>
      <w:r w:rsidRPr="004A7A27">
        <w:rPr>
          <w:rFonts w:ascii="Arial" w:eastAsia="Times New Roman" w:hAnsi="Arial" w:cs="Arial"/>
          <w:color w:val="202122"/>
          <w:kern w:val="0"/>
          <w:sz w:val="21"/>
          <w:szCs w:val="21"/>
          <w:lang w:eastAsia="ru-RU"/>
          <w14:ligatures w14:val="none"/>
        </w:rPr>
        <w:t> сам решает как поступать с немаршрутизируемыми сообщениями.</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Одно сообщение может существовать во многих очередях сообщений. Сервер может справиться с этим по-разному, например: копирование сообщения с помощью подсчета ссылок и т. д. Это не влияет на интероперабельность. Однако, когда сообщение направляется в несколько очередей сообщений, оно идентично в каждой очереди сообщений. Здесь нет уникального идентификатора, отличающего различные копии.</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Когда сообщение поступает в очередь сообщений, она немедленно пытается передать его потребителю через AMQP. Если это невозможно, то сообщение хранится в очереди сообщений (в памяти или на диске по просьбе </w:t>
      </w:r>
      <w:r w:rsidRPr="004A7A27">
        <w:rPr>
          <w:rFonts w:ascii="Arial" w:eastAsia="Times New Roman" w:hAnsi="Arial" w:cs="Arial"/>
          <w:b/>
          <w:bCs/>
          <w:color w:val="202122"/>
          <w:kern w:val="0"/>
          <w:sz w:val="21"/>
          <w:szCs w:val="21"/>
          <w:lang w:eastAsia="ru-RU"/>
          <w14:ligatures w14:val="none"/>
        </w:rPr>
        <w:t>producer</w:t>
      </w:r>
      <w:r w:rsidRPr="004A7A27">
        <w:rPr>
          <w:rFonts w:ascii="Arial" w:eastAsia="Times New Roman" w:hAnsi="Arial" w:cs="Arial"/>
          <w:color w:val="202122"/>
          <w:kern w:val="0"/>
          <w:sz w:val="21"/>
          <w:szCs w:val="21"/>
          <w:lang w:eastAsia="ru-RU"/>
          <w14:ligatures w14:val="none"/>
        </w:rPr>
        <w:t> ) и ждет, пока </w:t>
      </w:r>
      <w:r w:rsidRPr="004A7A27">
        <w:rPr>
          <w:rFonts w:ascii="Arial" w:eastAsia="Times New Roman" w:hAnsi="Arial" w:cs="Arial"/>
          <w:b/>
          <w:bCs/>
          <w:color w:val="202122"/>
          <w:kern w:val="0"/>
          <w:sz w:val="21"/>
          <w:szCs w:val="21"/>
          <w:lang w:eastAsia="ru-RU"/>
          <w14:ligatures w14:val="none"/>
        </w:rPr>
        <w:t>consumer</w:t>
      </w:r>
      <w:r w:rsidRPr="004A7A27">
        <w:rPr>
          <w:rFonts w:ascii="Arial" w:eastAsia="Times New Roman" w:hAnsi="Arial" w:cs="Arial"/>
          <w:color w:val="202122"/>
          <w:kern w:val="0"/>
          <w:sz w:val="21"/>
          <w:szCs w:val="21"/>
          <w:lang w:eastAsia="ru-RU"/>
          <w14:ligatures w14:val="none"/>
        </w:rPr>
        <w:t> будет готов. Если отсутствует </w:t>
      </w:r>
      <w:r w:rsidRPr="004A7A27">
        <w:rPr>
          <w:rFonts w:ascii="Arial" w:eastAsia="Times New Roman" w:hAnsi="Arial" w:cs="Arial"/>
          <w:b/>
          <w:bCs/>
          <w:color w:val="202122"/>
          <w:kern w:val="0"/>
          <w:sz w:val="21"/>
          <w:szCs w:val="21"/>
          <w:lang w:eastAsia="ru-RU"/>
          <w14:ligatures w14:val="none"/>
        </w:rPr>
        <w:t>consumer</w:t>
      </w:r>
      <w:r w:rsidRPr="004A7A27">
        <w:rPr>
          <w:rFonts w:ascii="Arial" w:eastAsia="Times New Roman" w:hAnsi="Arial" w:cs="Arial"/>
          <w:color w:val="202122"/>
          <w:kern w:val="0"/>
          <w:sz w:val="21"/>
          <w:szCs w:val="21"/>
          <w:lang w:eastAsia="ru-RU"/>
          <w14:ligatures w14:val="none"/>
        </w:rPr>
        <w:t>, то очередь может вернуть сообщение </w:t>
      </w:r>
      <w:r w:rsidRPr="004A7A27">
        <w:rPr>
          <w:rFonts w:ascii="Arial" w:eastAsia="Times New Roman" w:hAnsi="Arial" w:cs="Arial"/>
          <w:b/>
          <w:bCs/>
          <w:color w:val="202122"/>
          <w:kern w:val="0"/>
          <w:sz w:val="21"/>
          <w:szCs w:val="21"/>
          <w:lang w:eastAsia="ru-RU"/>
          <w14:ligatures w14:val="none"/>
        </w:rPr>
        <w:t>producer</w:t>
      </w:r>
      <w:r w:rsidRPr="004A7A27">
        <w:rPr>
          <w:rFonts w:ascii="Arial" w:eastAsia="Times New Roman" w:hAnsi="Arial" w:cs="Arial"/>
          <w:color w:val="202122"/>
          <w:kern w:val="0"/>
          <w:sz w:val="21"/>
          <w:szCs w:val="21"/>
          <w:lang w:eastAsia="ru-RU"/>
          <w14:ligatures w14:val="none"/>
        </w:rPr>
        <w:t> через AMQP (опять же, если </w:t>
      </w:r>
      <w:r w:rsidRPr="004A7A27">
        <w:rPr>
          <w:rFonts w:ascii="Arial" w:eastAsia="Times New Roman" w:hAnsi="Arial" w:cs="Arial"/>
          <w:b/>
          <w:bCs/>
          <w:color w:val="202122"/>
          <w:kern w:val="0"/>
          <w:sz w:val="21"/>
          <w:szCs w:val="21"/>
          <w:lang w:eastAsia="ru-RU"/>
          <w14:ligatures w14:val="none"/>
        </w:rPr>
        <w:t>producer</w:t>
      </w:r>
      <w:r w:rsidRPr="004A7A27">
        <w:rPr>
          <w:rFonts w:ascii="Arial" w:eastAsia="Times New Roman" w:hAnsi="Arial" w:cs="Arial"/>
          <w:color w:val="202122"/>
          <w:kern w:val="0"/>
          <w:sz w:val="21"/>
          <w:szCs w:val="21"/>
          <w:lang w:eastAsia="ru-RU"/>
          <w14:ligatures w14:val="none"/>
        </w:rPr>
        <w:t> попросил об этом).</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Когда очередь сообщений может доставить сообщение </w:t>
      </w:r>
      <w:r w:rsidRPr="004A7A27">
        <w:rPr>
          <w:rFonts w:ascii="Arial" w:eastAsia="Times New Roman" w:hAnsi="Arial" w:cs="Arial"/>
          <w:b/>
          <w:bCs/>
          <w:color w:val="202122"/>
          <w:kern w:val="0"/>
          <w:sz w:val="21"/>
          <w:szCs w:val="21"/>
          <w:lang w:eastAsia="ru-RU"/>
          <w14:ligatures w14:val="none"/>
        </w:rPr>
        <w:t>consumer</w:t>
      </w:r>
      <w:r w:rsidRPr="004A7A27">
        <w:rPr>
          <w:rFonts w:ascii="Arial" w:eastAsia="Times New Roman" w:hAnsi="Arial" w:cs="Arial"/>
          <w:color w:val="202122"/>
          <w:kern w:val="0"/>
          <w:sz w:val="21"/>
          <w:szCs w:val="21"/>
          <w:lang w:eastAsia="ru-RU"/>
          <w14:ligatures w14:val="none"/>
        </w:rPr>
        <w:t>, она удаляет сообщение из своего внутреннего хранилища. Это может произойти сразу же или после того, как </w:t>
      </w:r>
      <w:r w:rsidRPr="004A7A27">
        <w:rPr>
          <w:rFonts w:ascii="Arial" w:eastAsia="Times New Roman" w:hAnsi="Arial" w:cs="Arial"/>
          <w:b/>
          <w:bCs/>
          <w:color w:val="202122"/>
          <w:kern w:val="0"/>
          <w:sz w:val="21"/>
          <w:szCs w:val="21"/>
          <w:lang w:eastAsia="ru-RU"/>
          <w14:ligatures w14:val="none"/>
        </w:rPr>
        <w:t>consumer</w:t>
      </w:r>
      <w:r w:rsidRPr="004A7A27">
        <w:rPr>
          <w:rFonts w:ascii="Arial" w:eastAsia="Times New Roman" w:hAnsi="Arial" w:cs="Arial"/>
          <w:color w:val="202122"/>
          <w:kern w:val="0"/>
          <w:sz w:val="21"/>
          <w:szCs w:val="21"/>
          <w:lang w:eastAsia="ru-RU"/>
          <w14:ligatures w14:val="none"/>
        </w:rPr>
        <w:t> признает, что он успешно выполнил свою работу, обработал сообщение. </w:t>
      </w:r>
      <w:r w:rsidRPr="004A7A27">
        <w:rPr>
          <w:rFonts w:ascii="Arial" w:eastAsia="Times New Roman" w:hAnsi="Arial" w:cs="Arial"/>
          <w:b/>
          <w:bCs/>
          <w:color w:val="202122"/>
          <w:kern w:val="0"/>
          <w:sz w:val="21"/>
          <w:szCs w:val="21"/>
          <w:lang w:eastAsia="ru-RU"/>
          <w14:ligatures w14:val="none"/>
        </w:rPr>
        <w:t>consumer</w:t>
      </w:r>
      <w:r w:rsidRPr="004A7A27">
        <w:rPr>
          <w:rFonts w:ascii="Arial" w:eastAsia="Times New Roman" w:hAnsi="Arial" w:cs="Arial"/>
          <w:color w:val="202122"/>
          <w:kern w:val="0"/>
          <w:sz w:val="21"/>
          <w:szCs w:val="21"/>
          <w:lang w:eastAsia="ru-RU"/>
          <w14:ligatures w14:val="none"/>
        </w:rPr>
        <w:t> сам выбирает, как и когда сообщения будут "подтверждены". </w:t>
      </w:r>
      <w:r w:rsidRPr="004A7A27">
        <w:rPr>
          <w:rFonts w:ascii="Arial" w:eastAsia="Times New Roman" w:hAnsi="Arial" w:cs="Arial"/>
          <w:b/>
          <w:bCs/>
          <w:color w:val="202122"/>
          <w:kern w:val="0"/>
          <w:sz w:val="21"/>
          <w:szCs w:val="21"/>
          <w:lang w:eastAsia="ru-RU"/>
          <w14:ligatures w14:val="none"/>
        </w:rPr>
        <w:t>consumer</w:t>
      </w:r>
      <w:r w:rsidRPr="004A7A27">
        <w:rPr>
          <w:rFonts w:ascii="Arial" w:eastAsia="Times New Roman" w:hAnsi="Arial" w:cs="Arial"/>
          <w:color w:val="202122"/>
          <w:kern w:val="0"/>
          <w:sz w:val="21"/>
          <w:szCs w:val="21"/>
          <w:lang w:eastAsia="ru-RU"/>
          <w14:ligatures w14:val="none"/>
        </w:rPr>
        <w:t> также может отклонить сообщение (отрицательное подтверждение).</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Сообщения </w:t>
      </w:r>
      <w:r w:rsidRPr="004A7A27">
        <w:rPr>
          <w:rFonts w:ascii="Arial" w:eastAsia="Times New Roman" w:hAnsi="Arial" w:cs="Arial"/>
          <w:b/>
          <w:bCs/>
          <w:color w:val="202122"/>
          <w:kern w:val="0"/>
          <w:sz w:val="21"/>
          <w:szCs w:val="21"/>
          <w:lang w:eastAsia="ru-RU"/>
          <w14:ligatures w14:val="none"/>
        </w:rPr>
        <w:t>producer</w:t>
      </w:r>
      <w:r w:rsidRPr="004A7A27">
        <w:rPr>
          <w:rFonts w:ascii="Arial" w:eastAsia="Times New Roman" w:hAnsi="Arial" w:cs="Arial"/>
          <w:color w:val="202122"/>
          <w:kern w:val="0"/>
          <w:sz w:val="21"/>
          <w:szCs w:val="21"/>
          <w:lang w:eastAsia="ru-RU"/>
          <w14:ligatures w14:val="none"/>
        </w:rPr>
        <w:t> и подтверждения </w:t>
      </w:r>
      <w:r w:rsidRPr="004A7A27">
        <w:rPr>
          <w:rFonts w:ascii="Arial" w:eastAsia="Times New Roman" w:hAnsi="Arial" w:cs="Arial"/>
          <w:b/>
          <w:bCs/>
          <w:color w:val="202122"/>
          <w:kern w:val="0"/>
          <w:sz w:val="21"/>
          <w:szCs w:val="21"/>
          <w:lang w:eastAsia="ru-RU"/>
          <w14:ligatures w14:val="none"/>
        </w:rPr>
        <w:t>consumer</w:t>
      </w:r>
      <w:r w:rsidRPr="004A7A27">
        <w:rPr>
          <w:rFonts w:ascii="Arial" w:eastAsia="Times New Roman" w:hAnsi="Arial" w:cs="Arial"/>
          <w:color w:val="202122"/>
          <w:kern w:val="0"/>
          <w:sz w:val="21"/>
          <w:szCs w:val="21"/>
          <w:lang w:eastAsia="ru-RU"/>
          <w14:ligatures w14:val="none"/>
        </w:rPr>
        <w:t> сгруппированы в транзакции. Когда приложение играет обе роли, что часто бывает, он выполняет смешанную работу: отправляет сообщения и отправляет подтверждения,а затем фиксация или откат транзакции.</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Доставка сообщений от сервера к </w:t>
      </w:r>
      <w:r w:rsidRPr="004A7A27">
        <w:rPr>
          <w:rFonts w:ascii="Arial" w:eastAsia="Times New Roman" w:hAnsi="Arial" w:cs="Arial"/>
          <w:b/>
          <w:bCs/>
          <w:color w:val="202122"/>
          <w:kern w:val="0"/>
          <w:sz w:val="21"/>
          <w:szCs w:val="21"/>
          <w:lang w:eastAsia="ru-RU"/>
          <w14:ligatures w14:val="none"/>
        </w:rPr>
        <w:t>consumer</w:t>
      </w:r>
      <w:r w:rsidRPr="004A7A27">
        <w:rPr>
          <w:rFonts w:ascii="Arial" w:eastAsia="Times New Roman" w:hAnsi="Arial" w:cs="Arial"/>
          <w:color w:val="202122"/>
          <w:kern w:val="0"/>
          <w:sz w:val="21"/>
          <w:szCs w:val="21"/>
          <w:lang w:eastAsia="ru-RU"/>
          <w14:ligatures w14:val="none"/>
        </w:rPr>
        <w:t> не является транзакционной.</w:t>
      </w:r>
    </w:p>
    <w:p w:rsidR="004A7A27" w:rsidRPr="004A7A27" w:rsidRDefault="004A7A27" w:rsidP="004A7A27">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4A7A27">
        <w:rPr>
          <w:rFonts w:ascii="Georgia" w:eastAsia="Times New Roman" w:hAnsi="Georgia" w:cs="Times New Roman"/>
          <w:color w:val="000000"/>
          <w:kern w:val="0"/>
          <w:sz w:val="36"/>
          <w:szCs w:val="36"/>
          <w:lang w:eastAsia="ru-RU"/>
          <w14:ligatures w14:val="none"/>
        </w:rPr>
        <w:t>Producer</w:t>
      </w:r>
      <w:r w:rsidRPr="004A7A27">
        <w:rPr>
          <w:rFonts w:ascii="Arial" w:eastAsia="Times New Roman" w:hAnsi="Arial" w:cs="Arial"/>
          <w:color w:val="54595D"/>
          <w:kern w:val="0"/>
          <w:lang w:eastAsia="ru-RU"/>
          <w14:ligatures w14:val="none"/>
        </w:rPr>
        <w:t>[</w:t>
      </w:r>
      <w:hyperlink r:id="rId26" w:tooltip="Редактировать раздел «Producer»" w:history="1">
        <w:r w:rsidRPr="004A7A27">
          <w:rPr>
            <w:rFonts w:ascii="Arial" w:eastAsia="Times New Roman" w:hAnsi="Arial" w:cs="Arial"/>
            <w:color w:val="0645AD"/>
            <w:kern w:val="0"/>
            <w:u w:val="single"/>
            <w:lang w:eastAsia="ru-RU"/>
            <w14:ligatures w14:val="none"/>
          </w:rPr>
          <w:t>править</w:t>
        </w:r>
      </w:hyperlink>
      <w:r w:rsidRPr="004A7A27">
        <w:rPr>
          <w:rFonts w:ascii="Arial" w:eastAsia="Times New Roman" w:hAnsi="Arial" w:cs="Arial"/>
          <w:color w:val="54595D"/>
          <w:kern w:val="0"/>
          <w:lang w:eastAsia="ru-RU"/>
          <w14:ligatures w14:val="none"/>
        </w:rPr>
        <w:t> | </w:t>
      </w:r>
      <w:hyperlink r:id="rId27" w:tooltip="Редактировать код раздела «Producer»" w:history="1">
        <w:r w:rsidRPr="004A7A27">
          <w:rPr>
            <w:rFonts w:ascii="Arial" w:eastAsia="Times New Roman" w:hAnsi="Arial" w:cs="Arial"/>
            <w:color w:val="0645AD"/>
            <w:kern w:val="0"/>
            <w:u w:val="single"/>
            <w:lang w:eastAsia="ru-RU"/>
            <w14:ligatures w14:val="none"/>
          </w:rPr>
          <w:t>править код</w:t>
        </w:r>
      </w:hyperlink>
      <w:r w:rsidRPr="004A7A27">
        <w:rPr>
          <w:rFonts w:ascii="Arial" w:eastAsia="Times New Roman" w:hAnsi="Arial" w:cs="Arial"/>
          <w:color w:val="54595D"/>
          <w:kern w:val="0"/>
          <w:lang w:eastAsia="ru-RU"/>
          <w14:ligatures w14:val="none"/>
        </w:rPr>
        <w:t>]</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b/>
          <w:bCs/>
          <w:color w:val="202122"/>
          <w:kern w:val="0"/>
          <w:sz w:val="21"/>
          <w:szCs w:val="21"/>
          <w:lang w:eastAsia="ru-RU"/>
          <w14:ligatures w14:val="none"/>
        </w:rPr>
        <w:t>Producer</w:t>
      </w:r>
      <w:r w:rsidRPr="004A7A27">
        <w:rPr>
          <w:rFonts w:ascii="Arial" w:eastAsia="Times New Roman" w:hAnsi="Arial" w:cs="Arial"/>
          <w:color w:val="202122"/>
          <w:kern w:val="0"/>
          <w:sz w:val="21"/>
          <w:szCs w:val="21"/>
          <w:lang w:eastAsia="ru-RU"/>
          <w14:ligatures w14:val="none"/>
        </w:rPr>
        <w:t> - клиентское приложение, которое публикует сообщения в </w:t>
      </w:r>
      <w:r w:rsidRPr="004A7A27">
        <w:rPr>
          <w:rFonts w:ascii="Arial" w:eastAsia="Times New Roman" w:hAnsi="Arial" w:cs="Arial"/>
          <w:b/>
          <w:bCs/>
          <w:color w:val="202122"/>
          <w:kern w:val="0"/>
          <w:sz w:val="21"/>
          <w:szCs w:val="21"/>
          <w:lang w:eastAsia="ru-RU"/>
          <w14:ligatures w14:val="none"/>
        </w:rPr>
        <w:t>exchange</w:t>
      </w:r>
      <w:r w:rsidRPr="004A7A27">
        <w:rPr>
          <w:rFonts w:ascii="Arial" w:eastAsia="Times New Roman" w:hAnsi="Arial" w:cs="Arial"/>
          <w:color w:val="202122"/>
          <w:kern w:val="0"/>
          <w:sz w:val="21"/>
          <w:szCs w:val="21"/>
          <w:lang w:eastAsia="ru-RU"/>
          <w14:ligatures w14:val="none"/>
        </w:rPr>
        <w:t>.</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По аналогии с устройством электронной почты, можно заметить, что </w:t>
      </w:r>
      <w:r w:rsidRPr="004A7A27">
        <w:rPr>
          <w:rFonts w:ascii="Arial" w:eastAsia="Times New Roman" w:hAnsi="Arial" w:cs="Arial"/>
          <w:b/>
          <w:bCs/>
          <w:color w:val="202122"/>
          <w:kern w:val="0"/>
          <w:sz w:val="21"/>
          <w:szCs w:val="21"/>
          <w:lang w:eastAsia="ru-RU"/>
          <w14:ligatures w14:val="none"/>
        </w:rPr>
        <w:t>producer</w:t>
      </w:r>
      <w:r w:rsidRPr="004A7A27">
        <w:rPr>
          <w:rFonts w:ascii="Arial" w:eastAsia="Times New Roman" w:hAnsi="Arial" w:cs="Arial"/>
          <w:color w:val="202122"/>
          <w:kern w:val="0"/>
          <w:sz w:val="21"/>
          <w:szCs w:val="21"/>
          <w:lang w:eastAsia="ru-RU"/>
          <w14:ligatures w14:val="none"/>
        </w:rPr>
        <w:t> не отправляет сообщения непосредственно в очередь (message queue). Иное поведение нарушило бы абстракцию в модели AMQ. Это было бы похоже на жизненный цикл сообщения электронной почты: разрешение электронной почты, обход таблиц маршрутизации MTA и попадание непосредственно в почтовый ящик. Это сделало бы невозможной вставку промежуточной фильтрации и обработки, например, обнаружение спама.</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Модель AMQ использует тот же принцип, что и система электронной почты: все сообщения отправляются в одну точку </w:t>
      </w:r>
      <w:r w:rsidRPr="004A7A27">
        <w:rPr>
          <w:rFonts w:ascii="Arial" w:eastAsia="Times New Roman" w:hAnsi="Arial" w:cs="Arial"/>
          <w:b/>
          <w:bCs/>
          <w:color w:val="202122"/>
          <w:kern w:val="0"/>
          <w:sz w:val="21"/>
          <w:szCs w:val="21"/>
          <w:lang w:eastAsia="ru-RU"/>
          <w14:ligatures w14:val="none"/>
        </w:rPr>
        <w:t>exchange</w:t>
      </w:r>
      <w:r w:rsidRPr="004A7A27">
        <w:rPr>
          <w:rFonts w:ascii="Arial" w:eastAsia="Times New Roman" w:hAnsi="Arial" w:cs="Arial"/>
          <w:color w:val="202122"/>
          <w:kern w:val="0"/>
          <w:sz w:val="21"/>
          <w:szCs w:val="21"/>
          <w:lang w:eastAsia="ru-RU"/>
          <w14:ligatures w14:val="none"/>
        </w:rPr>
        <w:t> или </w:t>
      </w:r>
      <w:r w:rsidRPr="004A7A27">
        <w:rPr>
          <w:rFonts w:ascii="Arial" w:eastAsia="Times New Roman" w:hAnsi="Arial" w:cs="Arial"/>
          <w:b/>
          <w:bCs/>
          <w:color w:val="202122"/>
          <w:kern w:val="0"/>
          <w:sz w:val="21"/>
          <w:szCs w:val="21"/>
          <w:lang w:eastAsia="ru-RU"/>
          <w14:ligatures w14:val="none"/>
        </w:rPr>
        <w:t>MTA</w:t>
      </w:r>
      <w:r w:rsidRPr="004A7A27">
        <w:rPr>
          <w:rFonts w:ascii="Arial" w:eastAsia="Times New Roman" w:hAnsi="Arial" w:cs="Arial"/>
          <w:color w:val="202122"/>
          <w:kern w:val="0"/>
          <w:sz w:val="21"/>
          <w:szCs w:val="21"/>
          <w:lang w:eastAsia="ru-RU"/>
          <w14:ligatures w14:val="none"/>
        </w:rPr>
        <w:t>, который проверяет сообщения на основе правил и информации, которая скрыта от отправителя, и направляет их к точкам распространения, которые также скрыты от отправителя. (and routes them to drop-off points that are also hidden from the sender - здесь точки распространения это drop-off points из документации).</w:t>
      </w:r>
    </w:p>
    <w:p w:rsidR="004A7A27" w:rsidRPr="004A7A27" w:rsidRDefault="004A7A27" w:rsidP="004A7A27">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4A7A27">
        <w:rPr>
          <w:rFonts w:ascii="Georgia" w:eastAsia="Times New Roman" w:hAnsi="Georgia" w:cs="Times New Roman"/>
          <w:color w:val="000000"/>
          <w:kern w:val="0"/>
          <w:sz w:val="36"/>
          <w:szCs w:val="36"/>
          <w:lang w:eastAsia="ru-RU"/>
          <w14:ligatures w14:val="none"/>
        </w:rPr>
        <w:t>Consumer</w:t>
      </w:r>
      <w:r w:rsidRPr="004A7A27">
        <w:rPr>
          <w:rFonts w:ascii="Arial" w:eastAsia="Times New Roman" w:hAnsi="Arial" w:cs="Arial"/>
          <w:color w:val="54595D"/>
          <w:kern w:val="0"/>
          <w:lang w:eastAsia="ru-RU"/>
          <w14:ligatures w14:val="none"/>
        </w:rPr>
        <w:t>[</w:t>
      </w:r>
      <w:hyperlink r:id="rId28" w:tooltip="Редактировать раздел «Consumer»" w:history="1">
        <w:r w:rsidRPr="004A7A27">
          <w:rPr>
            <w:rFonts w:ascii="Arial" w:eastAsia="Times New Roman" w:hAnsi="Arial" w:cs="Arial"/>
            <w:color w:val="0645AD"/>
            <w:kern w:val="0"/>
            <w:u w:val="single"/>
            <w:lang w:eastAsia="ru-RU"/>
            <w14:ligatures w14:val="none"/>
          </w:rPr>
          <w:t>править</w:t>
        </w:r>
      </w:hyperlink>
      <w:r w:rsidRPr="004A7A27">
        <w:rPr>
          <w:rFonts w:ascii="Arial" w:eastAsia="Times New Roman" w:hAnsi="Arial" w:cs="Arial"/>
          <w:color w:val="54595D"/>
          <w:kern w:val="0"/>
          <w:lang w:eastAsia="ru-RU"/>
          <w14:ligatures w14:val="none"/>
        </w:rPr>
        <w:t> | </w:t>
      </w:r>
      <w:hyperlink r:id="rId29" w:tooltip="Редактировать код раздела «Consumer»" w:history="1">
        <w:r w:rsidRPr="004A7A27">
          <w:rPr>
            <w:rFonts w:ascii="Arial" w:eastAsia="Times New Roman" w:hAnsi="Arial" w:cs="Arial"/>
            <w:color w:val="0645AD"/>
            <w:kern w:val="0"/>
            <w:u w:val="single"/>
            <w:lang w:eastAsia="ru-RU"/>
            <w14:ligatures w14:val="none"/>
          </w:rPr>
          <w:t>править код</w:t>
        </w:r>
      </w:hyperlink>
      <w:r w:rsidRPr="004A7A27">
        <w:rPr>
          <w:rFonts w:ascii="Arial" w:eastAsia="Times New Roman" w:hAnsi="Arial" w:cs="Arial"/>
          <w:color w:val="54595D"/>
          <w:kern w:val="0"/>
          <w:lang w:eastAsia="ru-RU"/>
          <w14:ligatures w14:val="none"/>
        </w:rPr>
        <w:t>]</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b/>
          <w:bCs/>
          <w:color w:val="202122"/>
          <w:kern w:val="0"/>
          <w:sz w:val="21"/>
          <w:szCs w:val="21"/>
          <w:lang w:eastAsia="ru-RU"/>
          <w14:ligatures w14:val="none"/>
        </w:rPr>
        <w:t>Consumer</w:t>
      </w:r>
      <w:r w:rsidRPr="004A7A27">
        <w:rPr>
          <w:rFonts w:ascii="Arial" w:eastAsia="Times New Roman" w:hAnsi="Arial" w:cs="Arial"/>
          <w:color w:val="202122"/>
          <w:kern w:val="0"/>
          <w:sz w:val="21"/>
          <w:szCs w:val="21"/>
          <w:lang w:eastAsia="ru-RU"/>
          <w14:ligatures w14:val="none"/>
        </w:rPr>
        <w:t> - клиентское приложение которое получает сообщения из очереди сообщений.</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Наша аналогия с электронной почтой начинает разрушаться, когда мы смотрим на </w:t>
      </w:r>
      <w:r w:rsidRPr="004A7A27">
        <w:rPr>
          <w:rFonts w:ascii="Arial" w:eastAsia="Times New Roman" w:hAnsi="Arial" w:cs="Arial"/>
          <w:b/>
          <w:bCs/>
          <w:color w:val="202122"/>
          <w:kern w:val="0"/>
          <w:sz w:val="21"/>
          <w:szCs w:val="21"/>
          <w:lang w:eastAsia="ru-RU"/>
          <w14:ligatures w14:val="none"/>
        </w:rPr>
        <w:t>consumer</w:t>
      </w:r>
      <w:r w:rsidRPr="004A7A27">
        <w:rPr>
          <w:rFonts w:ascii="Arial" w:eastAsia="Times New Roman" w:hAnsi="Arial" w:cs="Arial"/>
          <w:color w:val="202122"/>
          <w:kern w:val="0"/>
          <w:sz w:val="21"/>
          <w:szCs w:val="21"/>
          <w:lang w:eastAsia="ru-RU"/>
          <w14:ligatures w14:val="none"/>
        </w:rPr>
        <w:t> (получателей). Почтовые клиенты пассивны - они могут читать почтовые ящики, но они не оказывают никакого влияния на то, как эти почтовые ящики заполняются. С помощью AMQP </w:t>
      </w:r>
      <w:r w:rsidRPr="004A7A27">
        <w:rPr>
          <w:rFonts w:ascii="Arial" w:eastAsia="Times New Roman" w:hAnsi="Arial" w:cs="Arial"/>
          <w:b/>
          <w:bCs/>
          <w:color w:val="202122"/>
          <w:kern w:val="0"/>
          <w:sz w:val="21"/>
          <w:szCs w:val="21"/>
          <w:lang w:eastAsia="ru-RU"/>
          <w14:ligatures w14:val="none"/>
        </w:rPr>
        <w:t>consumer</w:t>
      </w:r>
      <w:r w:rsidRPr="004A7A27">
        <w:rPr>
          <w:rFonts w:ascii="Arial" w:eastAsia="Times New Roman" w:hAnsi="Arial" w:cs="Arial"/>
          <w:color w:val="202122"/>
          <w:kern w:val="0"/>
          <w:sz w:val="21"/>
          <w:szCs w:val="21"/>
          <w:lang w:eastAsia="ru-RU"/>
          <w14:ligatures w14:val="none"/>
        </w:rPr>
        <w:t> также может быть пассивным, как и почтовые клиенты. То есть мы можем написать приложение, которое прослушивает определённую очередь сообщений и просто обрабатывает поступающую информацию. При этом очередь сообщений должна быть готова до старта приложения и должна быть "привязана" к нему.</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Также consumer имеет следующие возможности:</w:t>
      </w:r>
    </w:p>
    <w:p w:rsidR="004A7A27" w:rsidRPr="004A7A27" w:rsidRDefault="004A7A27" w:rsidP="004A7A27">
      <w:pPr>
        <w:numPr>
          <w:ilvl w:val="0"/>
          <w:numId w:val="7"/>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создавать/удалять очереди сообщений</w:t>
      </w:r>
    </w:p>
    <w:p w:rsidR="004A7A27" w:rsidRPr="004A7A27" w:rsidRDefault="004A7A27" w:rsidP="004A7A27">
      <w:pPr>
        <w:numPr>
          <w:ilvl w:val="0"/>
          <w:numId w:val="7"/>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определять способ заполнений очереди используя </w:t>
      </w:r>
      <w:r w:rsidRPr="004A7A27">
        <w:rPr>
          <w:rFonts w:ascii="Arial" w:eastAsia="Times New Roman" w:hAnsi="Arial" w:cs="Arial"/>
          <w:b/>
          <w:bCs/>
          <w:color w:val="202122"/>
          <w:kern w:val="0"/>
          <w:sz w:val="21"/>
          <w:szCs w:val="21"/>
          <w:lang w:eastAsia="ru-RU"/>
          <w14:ligatures w14:val="none"/>
        </w:rPr>
        <w:t>bindings</w:t>
      </w:r>
    </w:p>
    <w:p w:rsidR="004A7A27" w:rsidRPr="004A7A27" w:rsidRDefault="004A7A27" w:rsidP="004A7A27">
      <w:pPr>
        <w:numPr>
          <w:ilvl w:val="0"/>
          <w:numId w:val="7"/>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выбирать разные exchanges, что может полностью изменить семантику маршрутизации</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Это как обладать почтовой системой, которая на уровне протокола может:</w:t>
      </w:r>
    </w:p>
    <w:p w:rsidR="004A7A27" w:rsidRPr="004A7A27" w:rsidRDefault="004A7A27" w:rsidP="004A7A27">
      <w:pPr>
        <w:numPr>
          <w:ilvl w:val="0"/>
          <w:numId w:val="8"/>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создать новый почтовый ящик</w:t>
      </w:r>
    </w:p>
    <w:p w:rsidR="004A7A27" w:rsidRPr="004A7A27" w:rsidRDefault="004A7A27" w:rsidP="004A7A27">
      <w:pPr>
        <w:numPr>
          <w:ilvl w:val="0"/>
          <w:numId w:val="8"/>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сказать MTA, что все сообщения с определённым заголовком должны быть скопированы в этот ящик</w:t>
      </w:r>
    </w:p>
    <w:p w:rsidR="004A7A27" w:rsidRPr="004A7A27" w:rsidRDefault="004A7A27" w:rsidP="004A7A27">
      <w:pPr>
        <w:numPr>
          <w:ilvl w:val="0"/>
          <w:numId w:val="8"/>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полностью менять то, как именно почтовая система интерпретирует адреса и другие заголовки сообщения.</w:t>
      </w:r>
    </w:p>
    <w:p w:rsidR="004A7A27" w:rsidRPr="004A7A27" w:rsidRDefault="004A7A27" w:rsidP="004A7A27">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4A7A27">
        <w:rPr>
          <w:rFonts w:ascii="Georgia" w:eastAsia="Times New Roman" w:hAnsi="Georgia" w:cs="Times New Roman"/>
          <w:color w:val="000000"/>
          <w:kern w:val="0"/>
          <w:sz w:val="36"/>
          <w:szCs w:val="36"/>
          <w:lang w:eastAsia="ru-RU"/>
          <w14:ligatures w14:val="none"/>
        </w:rPr>
        <w:t>Автоматический режим</w:t>
      </w:r>
      <w:r w:rsidRPr="004A7A27">
        <w:rPr>
          <w:rFonts w:ascii="Arial" w:eastAsia="Times New Roman" w:hAnsi="Arial" w:cs="Arial"/>
          <w:color w:val="54595D"/>
          <w:kern w:val="0"/>
          <w:lang w:eastAsia="ru-RU"/>
          <w14:ligatures w14:val="none"/>
        </w:rPr>
        <w:t>[</w:t>
      </w:r>
      <w:hyperlink r:id="rId30" w:tooltip="Редактировать раздел «Автоматический режим»" w:history="1">
        <w:r w:rsidRPr="004A7A27">
          <w:rPr>
            <w:rFonts w:ascii="Arial" w:eastAsia="Times New Roman" w:hAnsi="Arial" w:cs="Arial"/>
            <w:color w:val="0645AD"/>
            <w:kern w:val="0"/>
            <w:u w:val="single"/>
            <w:lang w:eastAsia="ru-RU"/>
            <w14:ligatures w14:val="none"/>
          </w:rPr>
          <w:t>править</w:t>
        </w:r>
      </w:hyperlink>
      <w:r w:rsidRPr="004A7A27">
        <w:rPr>
          <w:rFonts w:ascii="Arial" w:eastAsia="Times New Roman" w:hAnsi="Arial" w:cs="Arial"/>
          <w:color w:val="54595D"/>
          <w:kern w:val="0"/>
          <w:lang w:eastAsia="ru-RU"/>
          <w14:ligatures w14:val="none"/>
        </w:rPr>
        <w:t> | </w:t>
      </w:r>
      <w:hyperlink r:id="rId31" w:tooltip="Редактировать код раздела «Автоматический режим»" w:history="1">
        <w:r w:rsidRPr="004A7A27">
          <w:rPr>
            <w:rFonts w:ascii="Arial" w:eastAsia="Times New Roman" w:hAnsi="Arial" w:cs="Arial"/>
            <w:color w:val="0645AD"/>
            <w:kern w:val="0"/>
            <w:u w:val="single"/>
            <w:lang w:eastAsia="ru-RU"/>
            <w14:ligatures w14:val="none"/>
          </w:rPr>
          <w:t>править код</w:t>
        </w:r>
      </w:hyperlink>
      <w:r w:rsidRPr="004A7A27">
        <w:rPr>
          <w:rFonts w:ascii="Arial" w:eastAsia="Times New Roman" w:hAnsi="Arial" w:cs="Arial"/>
          <w:color w:val="54595D"/>
          <w:kern w:val="0"/>
          <w:lang w:eastAsia="ru-RU"/>
          <w14:ligatures w14:val="none"/>
        </w:rPr>
        <w:t>]</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Большинство интеграционных архитектур не нуждаются в таком уровне сложности. Большинство пользователей AMQP нуждаются в базовой функциональности из коробки. AMQP обеспечивает это следующим образом:</w:t>
      </w:r>
    </w:p>
    <w:p w:rsidR="004A7A27" w:rsidRPr="004A7A27" w:rsidRDefault="004A7A27" w:rsidP="004A7A27">
      <w:pPr>
        <w:numPr>
          <w:ilvl w:val="0"/>
          <w:numId w:val="9"/>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базовый (default) exchange для отправителей (producers) сообщений;</w:t>
      </w:r>
    </w:p>
    <w:p w:rsidR="004A7A27" w:rsidRPr="004A7A27" w:rsidRDefault="004A7A27" w:rsidP="004A7A27">
      <w:pPr>
        <w:numPr>
          <w:ilvl w:val="0"/>
          <w:numId w:val="9"/>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базовый binding для очередей сообщений, который сортирует сообщения на основе совпадения routing key и имени очереди сообщений</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В результате базовый binding позволяет producer отправлять сообщения напрямую в очередь сообщений, таким образом он эмулирует простейшую схему отправки сообщения получателю, которую люди ожидают от традиционного middleware.</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Базовый binding не препятствует использованию очереди сообщений в более сложных конструкциях. Он позволяет использовать AMQP без конкретного понимания работы механизмов binding и exchange.</w:t>
      </w:r>
    </w:p>
    <w:p w:rsidR="004A7A27" w:rsidRPr="004A7A27" w:rsidRDefault="004A7A27" w:rsidP="004A7A27">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4A7A27">
        <w:rPr>
          <w:rFonts w:ascii="Georgia" w:eastAsia="Times New Roman" w:hAnsi="Georgia" w:cs="Times New Roman"/>
          <w:color w:val="000000"/>
          <w:kern w:val="0"/>
          <w:sz w:val="36"/>
          <w:szCs w:val="36"/>
          <w:lang w:eastAsia="ru-RU"/>
          <w14:ligatures w14:val="none"/>
        </w:rPr>
        <w:t>AMQP Command Architecture</w:t>
      </w:r>
      <w:r w:rsidRPr="004A7A27">
        <w:rPr>
          <w:rFonts w:ascii="Arial" w:eastAsia="Times New Roman" w:hAnsi="Arial" w:cs="Arial"/>
          <w:color w:val="54595D"/>
          <w:kern w:val="0"/>
          <w:lang w:eastAsia="ru-RU"/>
          <w14:ligatures w14:val="none"/>
        </w:rPr>
        <w:t>[</w:t>
      </w:r>
      <w:hyperlink r:id="rId32" w:tooltip="Редактировать раздел «AMQP Command Architecture»" w:history="1">
        <w:r w:rsidRPr="004A7A27">
          <w:rPr>
            <w:rFonts w:ascii="Arial" w:eastAsia="Times New Roman" w:hAnsi="Arial" w:cs="Arial"/>
            <w:color w:val="0645AD"/>
            <w:kern w:val="0"/>
            <w:u w:val="single"/>
            <w:lang w:eastAsia="ru-RU"/>
            <w14:ligatures w14:val="none"/>
          </w:rPr>
          <w:t>править</w:t>
        </w:r>
      </w:hyperlink>
      <w:r w:rsidRPr="004A7A27">
        <w:rPr>
          <w:rFonts w:ascii="Arial" w:eastAsia="Times New Roman" w:hAnsi="Arial" w:cs="Arial"/>
          <w:color w:val="54595D"/>
          <w:kern w:val="0"/>
          <w:lang w:eastAsia="ru-RU"/>
          <w14:ligatures w14:val="none"/>
        </w:rPr>
        <w:t> | </w:t>
      </w:r>
      <w:hyperlink r:id="rId33" w:tooltip="Редактировать код раздела «AMQP Command Architecture»" w:history="1">
        <w:r w:rsidRPr="004A7A27">
          <w:rPr>
            <w:rFonts w:ascii="Arial" w:eastAsia="Times New Roman" w:hAnsi="Arial" w:cs="Arial"/>
            <w:color w:val="0645AD"/>
            <w:kern w:val="0"/>
            <w:u w:val="single"/>
            <w:lang w:eastAsia="ru-RU"/>
            <w14:ligatures w14:val="none"/>
          </w:rPr>
          <w:t>править код</w:t>
        </w:r>
      </w:hyperlink>
      <w:r w:rsidRPr="004A7A27">
        <w:rPr>
          <w:rFonts w:ascii="Arial" w:eastAsia="Times New Roman" w:hAnsi="Arial" w:cs="Arial"/>
          <w:color w:val="54595D"/>
          <w:kern w:val="0"/>
          <w:lang w:eastAsia="ru-RU"/>
          <w14:ligatures w14:val="none"/>
        </w:rPr>
        <w:t>]</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Секция описывает процесс взаимодействия приложения и сервера</w:t>
      </w:r>
    </w:p>
    <w:p w:rsidR="004A7A27" w:rsidRPr="004A7A27" w:rsidRDefault="004A7A27" w:rsidP="004A7A27">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A7A27">
        <w:rPr>
          <w:rFonts w:ascii="Arial" w:eastAsia="Times New Roman" w:hAnsi="Arial" w:cs="Arial"/>
          <w:b/>
          <w:bCs/>
          <w:color w:val="000000"/>
          <w:kern w:val="0"/>
          <w:sz w:val="29"/>
          <w:szCs w:val="29"/>
          <w:lang w:eastAsia="ru-RU"/>
          <w14:ligatures w14:val="none"/>
        </w:rPr>
        <w:t>Команды протокола (классы и методы)</w:t>
      </w:r>
      <w:r w:rsidRPr="004A7A27">
        <w:rPr>
          <w:rFonts w:ascii="Arial" w:eastAsia="Times New Roman" w:hAnsi="Arial" w:cs="Arial"/>
          <w:color w:val="54595D"/>
          <w:kern w:val="0"/>
          <w:lang w:eastAsia="ru-RU"/>
          <w14:ligatures w14:val="none"/>
        </w:rPr>
        <w:t>[</w:t>
      </w:r>
      <w:hyperlink r:id="rId34" w:tooltip="Редактировать раздел «Команды протокола (классы и методы)»" w:history="1">
        <w:r w:rsidRPr="004A7A27">
          <w:rPr>
            <w:rFonts w:ascii="Arial" w:eastAsia="Times New Roman" w:hAnsi="Arial" w:cs="Arial"/>
            <w:color w:val="0645AD"/>
            <w:kern w:val="0"/>
            <w:u w:val="single"/>
            <w:lang w:eastAsia="ru-RU"/>
            <w14:ligatures w14:val="none"/>
          </w:rPr>
          <w:t>править</w:t>
        </w:r>
      </w:hyperlink>
      <w:r w:rsidRPr="004A7A27">
        <w:rPr>
          <w:rFonts w:ascii="Arial" w:eastAsia="Times New Roman" w:hAnsi="Arial" w:cs="Arial"/>
          <w:color w:val="54595D"/>
          <w:kern w:val="0"/>
          <w:lang w:eastAsia="ru-RU"/>
          <w14:ligatures w14:val="none"/>
        </w:rPr>
        <w:t> | </w:t>
      </w:r>
      <w:hyperlink r:id="rId35" w:tooltip="Редактировать код раздела «Команды протокола (классы и методы)»" w:history="1">
        <w:r w:rsidRPr="004A7A27">
          <w:rPr>
            <w:rFonts w:ascii="Arial" w:eastAsia="Times New Roman" w:hAnsi="Arial" w:cs="Arial"/>
            <w:color w:val="0645AD"/>
            <w:kern w:val="0"/>
            <w:u w:val="single"/>
            <w:lang w:eastAsia="ru-RU"/>
            <w14:ligatures w14:val="none"/>
          </w:rPr>
          <w:t>править код</w:t>
        </w:r>
      </w:hyperlink>
      <w:r w:rsidRPr="004A7A27">
        <w:rPr>
          <w:rFonts w:ascii="Arial" w:eastAsia="Times New Roman" w:hAnsi="Arial" w:cs="Arial"/>
          <w:color w:val="54595D"/>
          <w:kern w:val="0"/>
          <w:lang w:eastAsia="ru-RU"/>
          <w14:ligatures w14:val="none"/>
        </w:rPr>
        <w:t>]</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Промежуточное программное обеспечение является сложным, и при разработке структуры протокола его создатели попытались укротить эту сложность. Их подход состоял в том, чтобы смоделировать традиционный API, основанный на классах, которые содержат методы, при этом каждый метод должен делать ровно одну вещь и делать это хорошо. Это приводит к большому набору команд, но тот, который есть относительно легко понять.</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Команды AMQP сгруппированы в классы. Каждый класс охватывает определенную функциональную область. Некоторые классы являются необязательными - каждый одноранговый узел реализует классы, которые он должен поддерживать.</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Существует два различных метода диалога:</w:t>
      </w:r>
    </w:p>
    <w:p w:rsidR="004A7A27" w:rsidRPr="004A7A27" w:rsidRDefault="004A7A27" w:rsidP="004A7A27">
      <w:pPr>
        <w:numPr>
          <w:ilvl w:val="0"/>
          <w:numId w:val="10"/>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b/>
          <w:bCs/>
          <w:color w:val="202122"/>
          <w:kern w:val="0"/>
          <w:sz w:val="21"/>
          <w:szCs w:val="21"/>
          <w:lang w:eastAsia="ru-RU"/>
          <w14:ligatures w14:val="none"/>
        </w:rPr>
        <w:t>Synchronous request-response</w:t>
      </w:r>
      <w:r w:rsidRPr="004A7A27">
        <w:rPr>
          <w:rFonts w:ascii="Arial" w:eastAsia="Times New Roman" w:hAnsi="Arial" w:cs="Arial"/>
          <w:color w:val="202122"/>
          <w:kern w:val="0"/>
          <w:sz w:val="21"/>
          <w:szCs w:val="21"/>
          <w:lang w:eastAsia="ru-RU"/>
          <w14:ligatures w14:val="none"/>
        </w:rPr>
        <w:t>, в котором один одноранговый узел отправляет запрос, а другой одноранговый узел отправляет ответ. Синхронные методы запроса и ответа используются для функциональных возможностей, которые не являются критичными для производительности.</w:t>
      </w:r>
    </w:p>
    <w:p w:rsidR="004A7A27" w:rsidRPr="004A7A27" w:rsidRDefault="004A7A27" w:rsidP="004A7A27">
      <w:pPr>
        <w:numPr>
          <w:ilvl w:val="0"/>
          <w:numId w:val="10"/>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b/>
          <w:bCs/>
          <w:color w:val="202122"/>
          <w:kern w:val="0"/>
          <w:sz w:val="21"/>
          <w:szCs w:val="21"/>
          <w:lang w:eastAsia="ru-RU"/>
          <w14:ligatures w14:val="none"/>
        </w:rPr>
        <w:t>Asynchronous notifications</w:t>
      </w:r>
      <w:r w:rsidRPr="004A7A27">
        <w:rPr>
          <w:rFonts w:ascii="Arial" w:eastAsia="Times New Roman" w:hAnsi="Arial" w:cs="Arial"/>
          <w:color w:val="202122"/>
          <w:kern w:val="0"/>
          <w:sz w:val="21"/>
          <w:szCs w:val="21"/>
          <w:lang w:eastAsia="ru-RU"/>
          <w14:ligatures w14:val="none"/>
        </w:rPr>
        <w:t>, в котором один одноранговый узел отправляет данные, но не ожидает ответа. Асинхронные методы используются там, где производительность имеет решающее значение.</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Чтобы упростить обработку метода, мы определяем отдельные ответы для каждого синхронного запроса. То есть, один метод не используется для ответа на два разных запроса. Это означает, что одноранговый узел, отправляя синхронный запрос, может принимать и обрабатывать входящие методы до получения одного из допустимых синхронных ответов. Это отличает AMQP от более традиционных протоколов RPC.</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Метод формально определяется как синхронный запрос, синхронный ответ (на конкретный запрос) или асинхронный. Наконец, каждый метод формально определяется как клиентская сторона (т. е. сервер-клиент) или серверная сторона (клиент-сервер).</w:t>
      </w:r>
    </w:p>
    <w:p w:rsidR="004A7A27" w:rsidRPr="004A7A27" w:rsidRDefault="004A7A27" w:rsidP="004A7A27">
      <w:pPr>
        <w:rPr>
          <w:rFonts w:ascii="Times New Roman" w:eastAsia="Times New Roman" w:hAnsi="Times New Roman" w:cs="Times New Roman"/>
          <w:kern w:val="0"/>
          <w:lang w:eastAsia="ru-RU"/>
          <w14:ligatures w14:val="none"/>
        </w:rPr>
      </w:pPr>
    </w:p>
    <w:p w:rsidR="004A7A27" w:rsidRDefault="004A7A27" w:rsidP="004A7A27">
      <w:pPr>
        <w:pStyle w:val="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Класс Connection</w:t>
      </w:r>
      <w:r>
        <w:rPr>
          <w:rStyle w:val="mw-editsection-bracket"/>
          <w:rFonts w:ascii="Arial" w:hAnsi="Arial" w:cs="Arial"/>
          <w:b w:val="0"/>
          <w:bCs w:val="0"/>
          <w:color w:val="54595D"/>
          <w:sz w:val="24"/>
          <w:szCs w:val="24"/>
        </w:rPr>
        <w:t>[</w:t>
      </w:r>
      <w:hyperlink r:id="rId36" w:tooltip="Редактировать раздел «Класс Connection»" w:history="1">
        <w:r>
          <w:rPr>
            <w:rStyle w:val="a4"/>
            <w:rFonts w:ascii="Arial" w:hAnsi="Arial" w:cs="Arial"/>
            <w:b w:val="0"/>
            <w:bCs w:val="0"/>
            <w:color w:val="0645AD"/>
            <w:sz w:val="24"/>
            <w:szCs w:val="24"/>
          </w:rPr>
          <w:t>править</w:t>
        </w:r>
      </w:hyperlink>
      <w:r>
        <w:rPr>
          <w:rStyle w:val="mw-editsection-divider"/>
          <w:rFonts w:ascii="Arial" w:hAnsi="Arial" w:cs="Arial"/>
          <w:b w:val="0"/>
          <w:bCs w:val="0"/>
          <w:color w:val="54595D"/>
          <w:sz w:val="24"/>
          <w:szCs w:val="24"/>
        </w:rPr>
        <w:t> | </w:t>
      </w:r>
      <w:hyperlink r:id="rId37" w:tooltip="Редактировать код раздела «Класс Connection»" w:history="1">
        <w:r>
          <w:rPr>
            <w:rStyle w:val="a4"/>
            <w:rFonts w:ascii="Arial" w:hAnsi="Arial" w:cs="Arial"/>
            <w:b w:val="0"/>
            <w:bCs w:val="0"/>
            <w:color w:val="0645AD"/>
            <w:sz w:val="24"/>
            <w:szCs w:val="24"/>
          </w:rPr>
          <w:t>править код</w:t>
        </w:r>
      </w:hyperlink>
      <w:r>
        <w:rPr>
          <w:rStyle w:val="mw-editsection-bracket"/>
          <w:rFonts w:ascii="Arial" w:hAnsi="Arial" w:cs="Arial"/>
          <w:b w:val="0"/>
          <w:bCs w:val="0"/>
          <w:color w:val="54595D"/>
          <w:sz w:val="24"/>
          <w:szCs w:val="24"/>
        </w:rPr>
        <w:t>]</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Соединение реализовано, чтобы быть долговечным и обрабатывать множество каналов.</w:t>
      </w:r>
    </w:p>
    <w:p w:rsidR="004A7A27" w:rsidRDefault="004A7A27" w:rsidP="004A7A27">
      <w:pPr>
        <w:pStyle w:val="4"/>
        <w:shd w:val="clear" w:color="auto" w:fill="FFFFFF"/>
        <w:spacing w:before="72"/>
        <w:rPr>
          <w:rFonts w:ascii="Arial" w:hAnsi="Arial" w:cs="Arial"/>
          <w:color w:val="000000"/>
          <w:sz w:val="21"/>
          <w:szCs w:val="21"/>
        </w:rPr>
      </w:pPr>
      <w:r>
        <w:rPr>
          <w:rStyle w:val="mw-headline"/>
          <w:rFonts w:ascii="Arial" w:hAnsi="Arial" w:cs="Arial"/>
          <w:color w:val="000000"/>
          <w:sz w:val="21"/>
          <w:szCs w:val="21"/>
        </w:rPr>
        <w:t>Жизненный цикл соединения</w:t>
      </w:r>
      <w:r>
        <w:rPr>
          <w:rStyle w:val="mw-editsection-bracket"/>
          <w:rFonts w:ascii="Arial" w:hAnsi="Arial" w:cs="Arial"/>
          <w:b/>
          <w:bCs/>
          <w:color w:val="54595D"/>
        </w:rPr>
        <w:t>[</w:t>
      </w:r>
      <w:hyperlink r:id="rId38" w:tooltip="Редактировать раздел «Жизненный цикл соединения»" w:history="1">
        <w:r>
          <w:rPr>
            <w:rStyle w:val="a4"/>
            <w:rFonts w:ascii="Arial" w:hAnsi="Arial" w:cs="Arial"/>
            <w:b/>
            <w:bCs/>
            <w:color w:val="0645AD"/>
          </w:rPr>
          <w:t>править</w:t>
        </w:r>
      </w:hyperlink>
      <w:r>
        <w:rPr>
          <w:rStyle w:val="mw-editsection-divider"/>
          <w:rFonts w:ascii="Arial" w:hAnsi="Arial" w:cs="Arial"/>
          <w:b/>
          <w:bCs/>
          <w:color w:val="54595D"/>
        </w:rPr>
        <w:t> | </w:t>
      </w:r>
      <w:hyperlink r:id="rId39" w:tooltip="Редактировать код раздела «Жизненный цикл соединения»" w:history="1">
        <w:r>
          <w:rPr>
            <w:rStyle w:val="a4"/>
            <w:rFonts w:ascii="Arial" w:hAnsi="Arial" w:cs="Arial"/>
            <w:b/>
            <w:bCs/>
            <w:color w:val="0645AD"/>
          </w:rPr>
          <w:t>править код</w:t>
        </w:r>
      </w:hyperlink>
      <w:r>
        <w:rPr>
          <w:rStyle w:val="mw-editsection-bracket"/>
          <w:rFonts w:ascii="Arial" w:hAnsi="Arial" w:cs="Arial"/>
          <w:b/>
          <w:bCs/>
          <w:color w:val="54595D"/>
        </w:rPr>
        <w:t>]</w:t>
      </w:r>
    </w:p>
    <w:p w:rsidR="004A7A27" w:rsidRDefault="004A7A27" w:rsidP="004A7A27">
      <w:pPr>
        <w:numPr>
          <w:ilvl w:val="0"/>
          <w:numId w:val="1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открывает соединение TCP/IP к серверу и отправляет заголовок протокола. Это единственная доступная для отправки клиентом информация, которая не форматирована как метод.</w:t>
      </w:r>
    </w:p>
    <w:p w:rsidR="004A7A27" w:rsidRDefault="004A7A27" w:rsidP="004A7A27">
      <w:pPr>
        <w:numPr>
          <w:ilvl w:val="0"/>
          <w:numId w:val="1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Сервер отвечает версией протокола и другими свойствами, включая список механизмов безопасности которые он поддерживает (the Start method)</w:t>
      </w:r>
    </w:p>
    <w:p w:rsidR="004A7A27" w:rsidRDefault="004A7A27" w:rsidP="004A7A27">
      <w:pPr>
        <w:numPr>
          <w:ilvl w:val="0"/>
          <w:numId w:val="1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выбирает механизм обеспечения безопасности (Start-Ok).</w:t>
      </w:r>
    </w:p>
    <w:p w:rsidR="004A7A27" w:rsidRDefault="004A7A27" w:rsidP="004A7A27">
      <w:pPr>
        <w:numPr>
          <w:ilvl w:val="0"/>
          <w:numId w:val="1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Сервер инициирует процесс аутентификации который использует модель </w:t>
      </w:r>
      <w:hyperlink r:id="rId40" w:tooltip="Simple Authentication and Security Layer" w:history="1">
        <w:r>
          <w:rPr>
            <w:rStyle w:val="a4"/>
            <w:rFonts w:ascii="Arial" w:hAnsi="Arial" w:cs="Arial"/>
            <w:color w:val="0645AD"/>
            <w:sz w:val="21"/>
            <w:szCs w:val="21"/>
          </w:rPr>
          <w:t>SASL</w:t>
        </w:r>
      </w:hyperlink>
      <w:r>
        <w:rPr>
          <w:rFonts w:ascii="Arial" w:hAnsi="Arial" w:cs="Arial"/>
          <w:color w:val="202122"/>
          <w:sz w:val="21"/>
          <w:szCs w:val="21"/>
        </w:rPr>
        <w:t>, он отправляет клиенту challenge (Secure).</w:t>
      </w:r>
    </w:p>
    <w:p w:rsidR="004A7A27" w:rsidRDefault="004A7A27" w:rsidP="004A7A27">
      <w:pPr>
        <w:numPr>
          <w:ilvl w:val="0"/>
          <w:numId w:val="1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отправляет authentication response (Secure-Ok). Например, используя механизм аутентификации 'plain' response, содержит имя и пароль.</w:t>
      </w:r>
    </w:p>
    <w:p w:rsidR="004A7A27" w:rsidRDefault="004A7A27" w:rsidP="004A7A27">
      <w:pPr>
        <w:numPr>
          <w:ilvl w:val="0"/>
          <w:numId w:val="1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Сервер повторяет challenge (Secure) или переходит к переговорам, отправляя набор параметров, в числе которых maximum frame size (Tune).</w:t>
      </w:r>
    </w:p>
    <w:p w:rsidR="004A7A27" w:rsidRDefault="004A7A27" w:rsidP="004A7A27">
      <w:pPr>
        <w:numPr>
          <w:ilvl w:val="0"/>
          <w:numId w:val="1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принимает или занижает эти параметры (Tune-Ok).</w:t>
      </w:r>
    </w:p>
    <w:p w:rsidR="004A7A27" w:rsidRDefault="004A7A27" w:rsidP="004A7A27">
      <w:pPr>
        <w:numPr>
          <w:ilvl w:val="0"/>
          <w:numId w:val="1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формально открывает соединение и выбирает виртуальный хост (Open).</w:t>
      </w:r>
    </w:p>
    <w:p w:rsidR="004A7A27" w:rsidRDefault="004A7A27" w:rsidP="004A7A27">
      <w:pPr>
        <w:numPr>
          <w:ilvl w:val="0"/>
          <w:numId w:val="1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Сервер подтверждает выбор виртуального хоста (Open-Ok).</w:t>
      </w:r>
    </w:p>
    <w:p w:rsidR="004A7A27" w:rsidRDefault="004A7A27" w:rsidP="004A7A27">
      <w:pPr>
        <w:numPr>
          <w:ilvl w:val="0"/>
          <w:numId w:val="1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Теперь клиент использует соединение по своему усмотрению.</w:t>
      </w:r>
    </w:p>
    <w:p w:rsidR="004A7A27" w:rsidRDefault="004A7A27" w:rsidP="004A7A27">
      <w:pPr>
        <w:numPr>
          <w:ilvl w:val="0"/>
          <w:numId w:val="1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Один узел (клиент или сервер) закрывает соединение (Close).</w:t>
      </w:r>
    </w:p>
    <w:p w:rsidR="004A7A27" w:rsidRDefault="004A7A27" w:rsidP="004A7A27">
      <w:pPr>
        <w:numPr>
          <w:ilvl w:val="0"/>
          <w:numId w:val="1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Другой узел отправляет данные о закрытии подключения (Close-Ok).</w:t>
      </w:r>
    </w:p>
    <w:p w:rsidR="004A7A27" w:rsidRDefault="004A7A27" w:rsidP="004A7A27">
      <w:pPr>
        <w:numPr>
          <w:ilvl w:val="0"/>
          <w:numId w:val="1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Сервер и клиент закрывают соответствующие соединению сокеты.</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Обмен информацией для ошибок неполностью открытых соединений не производится. Узел, который обнаружил ошибку, </w:t>
      </w:r>
      <w:r>
        <w:rPr>
          <w:rFonts w:ascii="Arial" w:hAnsi="Arial" w:cs="Arial"/>
          <w:b/>
          <w:bCs/>
          <w:color w:val="202122"/>
          <w:sz w:val="21"/>
          <w:szCs w:val="21"/>
        </w:rPr>
        <w:t>должен</w:t>
      </w:r>
      <w:r>
        <w:rPr>
          <w:rFonts w:ascii="Arial" w:hAnsi="Arial" w:cs="Arial"/>
          <w:color w:val="202122"/>
          <w:sz w:val="21"/>
          <w:szCs w:val="21"/>
        </w:rPr>
        <w:t> закрыть сокет без дополнительных уведомлений.</w:t>
      </w:r>
    </w:p>
    <w:p w:rsidR="004A7A27" w:rsidRDefault="004A7A27" w:rsidP="004A7A27">
      <w:pPr>
        <w:pStyle w:val="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Класс Channel</w:t>
      </w:r>
      <w:r>
        <w:rPr>
          <w:rStyle w:val="mw-editsection-bracket"/>
          <w:rFonts w:ascii="Arial" w:hAnsi="Arial" w:cs="Arial"/>
          <w:b w:val="0"/>
          <w:bCs w:val="0"/>
          <w:color w:val="54595D"/>
          <w:sz w:val="24"/>
          <w:szCs w:val="24"/>
        </w:rPr>
        <w:t>[</w:t>
      </w:r>
      <w:hyperlink r:id="rId41" w:tooltip="Редактировать раздел «Класс Channel»" w:history="1">
        <w:r>
          <w:rPr>
            <w:rStyle w:val="a4"/>
            <w:rFonts w:ascii="Arial" w:hAnsi="Arial" w:cs="Arial"/>
            <w:b w:val="0"/>
            <w:bCs w:val="0"/>
            <w:color w:val="0645AD"/>
            <w:sz w:val="24"/>
            <w:szCs w:val="24"/>
          </w:rPr>
          <w:t>править</w:t>
        </w:r>
      </w:hyperlink>
      <w:r>
        <w:rPr>
          <w:rStyle w:val="mw-editsection-divider"/>
          <w:rFonts w:ascii="Arial" w:hAnsi="Arial" w:cs="Arial"/>
          <w:b w:val="0"/>
          <w:bCs w:val="0"/>
          <w:color w:val="54595D"/>
          <w:sz w:val="24"/>
          <w:szCs w:val="24"/>
        </w:rPr>
        <w:t> | </w:t>
      </w:r>
      <w:hyperlink r:id="rId42" w:tooltip="Редактировать код раздела «Класс Channel»" w:history="1">
        <w:r>
          <w:rPr>
            <w:rStyle w:val="a4"/>
            <w:rFonts w:ascii="Arial" w:hAnsi="Arial" w:cs="Arial"/>
            <w:b w:val="0"/>
            <w:bCs w:val="0"/>
            <w:color w:val="0645AD"/>
            <w:sz w:val="24"/>
            <w:szCs w:val="24"/>
          </w:rPr>
          <w:t>править код</w:t>
        </w:r>
      </w:hyperlink>
      <w:r>
        <w:rPr>
          <w:rStyle w:val="mw-editsection-bracket"/>
          <w:rFonts w:ascii="Arial" w:hAnsi="Arial" w:cs="Arial"/>
          <w:b w:val="0"/>
          <w:bCs w:val="0"/>
          <w:color w:val="54595D"/>
          <w:sz w:val="24"/>
          <w:szCs w:val="24"/>
        </w:rPr>
        <w:t>]</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AMQP-это многоканальный протокол. Каналы обеспечивают возможность мультиплексирования тяжелого TCP/IP-соединения в несколько легких соединений. Это делает протокол более "дружественным к брандмауэру", поскольку использование портов предсказуемо. Это также означает, что формирование трафика и другие функции QoS сети могут быть легко использованы.</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Каналы независимы друг от друга и могут выполнять различные функции одновременно с другими каналами, при этом доступная полоса пропускания разделяется между конкурентными задачами.</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Ожидается и поощряется, что многопоточные клиентские приложения могут часто использовать модель “channel-per-thread” для удобства разработки. Однако открытие нескольких соединений с одним или несколькими серверами AMQP от одного клиента также вполне приемлемо. Жизненный цикл канала таков:</w:t>
      </w:r>
    </w:p>
    <w:p w:rsidR="004A7A27" w:rsidRDefault="004A7A27" w:rsidP="004A7A27">
      <w:pPr>
        <w:numPr>
          <w:ilvl w:val="0"/>
          <w:numId w:val="12"/>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открывает новый канал (Open)</w:t>
      </w:r>
    </w:p>
    <w:p w:rsidR="004A7A27" w:rsidRDefault="004A7A27" w:rsidP="004A7A27">
      <w:pPr>
        <w:numPr>
          <w:ilvl w:val="0"/>
          <w:numId w:val="12"/>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Сервер подтверждает открытие канала (Open-Ok)</w:t>
      </w:r>
    </w:p>
    <w:p w:rsidR="004A7A27" w:rsidRDefault="004A7A27" w:rsidP="004A7A27">
      <w:pPr>
        <w:numPr>
          <w:ilvl w:val="0"/>
          <w:numId w:val="12"/>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и сервер используют канал по своему усмотрению</w:t>
      </w:r>
    </w:p>
    <w:p w:rsidR="004A7A27" w:rsidRDefault="004A7A27" w:rsidP="004A7A27">
      <w:pPr>
        <w:numPr>
          <w:ilvl w:val="0"/>
          <w:numId w:val="12"/>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Один из узлов (клиент или сервер) закрывает канал (Close)</w:t>
      </w:r>
    </w:p>
    <w:p w:rsidR="004A7A27" w:rsidRDefault="004A7A27" w:rsidP="004A7A27">
      <w:pPr>
        <w:numPr>
          <w:ilvl w:val="0"/>
          <w:numId w:val="12"/>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Другой узел подтверждает закрытие канала (Close-Ok)</w:t>
      </w:r>
    </w:p>
    <w:p w:rsidR="004A7A27" w:rsidRDefault="004A7A27" w:rsidP="004A7A27">
      <w:pPr>
        <w:pStyle w:val="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Класс Exchange</w:t>
      </w:r>
      <w:r>
        <w:rPr>
          <w:rStyle w:val="mw-editsection-bracket"/>
          <w:rFonts w:ascii="Arial" w:hAnsi="Arial" w:cs="Arial"/>
          <w:b w:val="0"/>
          <w:bCs w:val="0"/>
          <w:color w:val="54595D"/>
          <w:sz w:val="24"/>
          <w:szCs w:val="24"/>
        </w:rPr>
        <w:t>[</w:t>
      </w:r>
      <w:hyperlink r:id="rId43" w:tooltip="Редактировать раздел «Класс Exchange»" w:history="1">
        <w:r>
          <w:rPr>
            <w:rStyle w:val="a4"/>
            <w:rFonts w:ascii="Arial" w:hAnsi="Arial" w:cs="Arial"/>
            <w:b w:val="0"/>
            <w:bCs w:val="0"/>
            <w:color w:val="0645AD"/>
            <w:sz w:val="24"/>
            <w:szCs w:val="24"/>
          </w:rPr>
          <w:t>править</w:t>
        </w:r>
      </w:hyperlink>
      <w:r>
        <w:rPr>
          <w:rStyle w:val="mw-editsection-divider"/>
          <w:rFonts w:ascii="Arial" w:hAnsi="Arial" w:cs="Arial"/>
          <w:b w:val="0"/>
          <w:bCs w:val="0"/>
          <w:color w:val="54595D"/>
          <w:sz w:val="24"/>
          <w:szCs w:val="24"/>
        </w:rPr>
        <w:t> | </w:t>
      </w:r>
      <w:hyperlink r:id="rId44" w:tooltip="Редактировать код раздела «Класс Exchange»" w:history="1">
        <w:r>
          <w:rPr>
            <w:rStyle w:val="a4"/>
            <w:rFonts w:ascii="Arial" w:hAnsi="Arial" w:cs="Arial"/>
            <w:b w:val="0"/>
            <w:bCs w:val="0"/>
            <w:color w:val="0645AD"/>
            <w:sz w:val="24"/>
            <w:szCs w:val="24"/>
          </w:rPr>
          <w:t>править код</w:t>
        </w:r>
      </w:hyperlink>
      <w:r>
        <w:rPr>
          <w:rStyle w:val="mw-editsection-bracket"/>
          <w:rFonts w:ascii="Arial" w:hAnsi="Arial" w:cs="Arial"/>
          <w:b w:val="0"/>
          <w:bCs w:val="0"/>
          <w:color w:val="54595D"/>
          <w:sz w:val="24"/>
          <w:szCs w:val="24"/>
        </w:rPr>
        <w:t>]</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Позволяет приложению управлять экземплярами exchange на сервере. Этот класс позволяет приложению писать свой собственный сценарий обработки сообщений, не полагаясь на какую-либо конфигурацию.</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Примечание: большинство приложений не нуждаются в таком уровне сложности, и устаревшее промежуточное программное обеспечение вряд ли сможет поддерживать эту семантику.</w:t>
      </w:r>
    </w:p>
    <w:p w:rsidR="004A7A27" w:rsidRDefault="004A7A27" w:rsidP="004A7A27">
      <w:pPr>
        <w:pStyle w:val="4"/>
        <w:shd w:val="clear" w:color="auto" w:fill="FFFFFF"/>
        <w:spacing w:before="72"/>
        <w:rPr>
          <w:rFonts w:ascii="Arial" w:hAnsi="Arial" w:cs="Arial"/>
          <w:color w:val="000000"/>
          <w:sz w:val="21"/>
          <w:szCs w:val="21"/>
        </w:rPr>
      </w:pPr>
      <w:r>
        <w:rPr>
          <w:rStyle w:val="mw-headline"/>
          <w:rFonts w:ascii="Arial" w:hAnsi="Arial" w:cs="Arial"/>
          <w:color w:val="000000"/>
          <w:sz w:val="21"/>
          <w:szCs w:val="21"/>
        </w:rPr>
        <w:t>Жизненный цикл Exchange</w:t>
      </w:r>
      <w:r>
        <w:rPr>
          <w:rStyle w:val="mw-editsection-bracket"/>
          <w:rFonts w:ascii="Arial" w:hAnsi="Arial" w:cs="Arial"/>
          <w:b/>
          <w:bCs/>
          <w:color w:val="54595D"/>
        </w:rPr>
        <w:t>[</w:t>
      </w:r>
      <w:hyperlink r:id="rId45" w:tooltip="Редактировать раздел «Жизненный цикл Exchange»" w:history="1">
        <w:r>
          <w:rPr>
            <w:rStyle w:val="a4"/>
            <w:rFonts w:ascii="Arial" w:hAnsi="Arial" w:cs="Arial"/>
            <w:b/>
            <w:bCs/>
            <w:color w:val="0645AD"/>
          </w:rPr>
          <w:t>править</w:t>
        </w:r>
      </w:hyperlink>
      <w:r>
        <w:rPr>
          <w:rStyle w:val="mw-editsection-divider"/>
          <w:rFonts w:ascii="Arial" w:hAnsi="Arial" w:cs="Arial"/>
          <w:b/>
          <w:bCs/>
          <w:color w:val="54595D"/>
        </w:rPr>
        <w:t> | </w:t>
      </w:r>
      <w:hyperlink r:id="rId46" w:tooltip="Редактировать код раздела «Жизненный цикл Exchange»" w:history="1">
        <w:r>
          <w:rPr>
            <w:rStyle w:val="a4"/>
            <w:rFonts w:ascii="Arial" w:hAnsi="Arial" w:cs="Arial"/>
            <w:b/>
            <w:bCs/>
            <w:color w:val="0645AD"/>
          </w:rPr>
          <w:t>править код</w:t>
        </w:r>
      </w:hyperlink>
      <w:r>
        <w:rPr>
          <w:rStyle w:val="mw-editsection-bracket"/>
          <w:rFonts w:ascii="Arial" w:hAnsi="Arial" w:cs="Arial"/>
          <w:b/>
          <w:bCs/>
          <w:color w:val="54595D"/>
        </w:rPr>
        <w:t>]</w:t>
      </w:r>
    </w:p>
    <w:p w:rsidR="004A7A27" w:rsidRDefault="004A7A27" w:rsidP="004A7A27">
      <w:pPr>
        <w:numPr>
          <w:ilvl w:val="0"/>
          <w:numId w:val="13"/>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просит сервер убедиться, что exchange существует (Declare). Клиент может уточнить это следующим образом: " создайте exchange, если он не существует "или" предупредите меня, но не создавайте его, если он не существует".</w:t>
      </w:r>
    </w:p>
    <w:p w:rsidR="004A7A27" w:rsidRDefault="004A7A27" w:rsidP="004A7A27">
      <w:pPr>
        <w:numPr>
          <w:ilvl w:val="0"/>
          <w:numId w:val="13"/>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публикует сообщения в exchange</w:t>
      </w:r>
    </w:p>
    <w:p w:rsidR="004A7A27" w:rsidRDefault="004A7A27" w:rsidP="004A7A27">
      <w:pPr>
        <w:numPr>
          <w:ilvl w:val="0"/>
          <w:numId w:val="13"/>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может решить удалить exchange (Delete)</w:t>
      </w:r>
    </w:p>
    <w:p w:rsidR="004A7A27" w:rsidRDefault="004A7A27" w:rsidP="004A7A27">
      <w:pPr>
        <w:pStyle w:val="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Класс Queue</w:t>
      </w:r>
      <w:r>
        <w:rPr>
          <w:rStyle w:val="mw-editsection-bracket"/>
          <w:rFonts w:ascii="Arial" w:hAnsi="Arial" w:cs="Arial"/>
          <w:b w:val="0"/>
          <w:bCs w:val="0"/>
          <w:color w:val="54595D"/>
          <w:sz w:val="24"/>
          <w:szCs w:val="24"/>
        </w:rPr>
        <w:t>[</w:t>
      </w:r>
      <w:hyperlink r:id="rId47" w:tooltip="Редактировать раздел «Класс Queue»" w:history="1">
        <w:r>
          <w:rPr>
            <w:rStyle w:val="a4"/>
            <w:rFonts w:ascii="Arial" w:hAnsi="Arial" w:cs="Arial"/>
            <w:b w:val="0"/>
            <w:bCs w:val="0"/>
            <w:color w:val="0645AD"/>
            <w:sz w:val="24"/>
            <w:szCs w:val="24"/>
          </w:rPr>
          <w:t>править</w:t>
        </w:r>
      </w:hyperlink>
      <w:r>
        <w:rPr>
          <w:rStyle w:val="mw-editsection-divider"/>
          <w:rFonts w:ascii="Arial" w:hAnsi="Arial" w:cs="Arial"/>
          <w:b w:val="0"/>
          <w:bCs w:val="0"/>
          <w:color w:val="54595D"/>
          <w:sz w:val="24"/>
          <w:szCs w:val="24"/>
        </w:rPr>
        <w:t> | </w:t>
      </w:r>
      <w:hyperlink r:id="rId48" w:tooltip="Редактировать код раздела «Класс Queue»" w:history="1">
        <w:r>
          <w:rPr>
            <w:rStyle w:val="a4"/>
            <w:rFonts w:ascii="Arial" w:hAnsi="Arial" w:cs="Arial"/>
            <w:b w:val="0"/>
            <w:bCs w:val="0"/>
            <w:color w:val="0645AD"/>
            <w:sz w:val="24"/>
            <w:szCs w:val="24"/>
          </w:rPr>
          <w:t>править код</w:t>
        </w:r>
      </w:hyperlink>
      <w:r>
        <w:rPr>
          <w:rStyle w:val="mw-editsection-bracket"/>
          <w:rFonts w:ascii="Arial" w:hAnsi="Arial" w:cs="Arial"/>
          <w:b w:val="0"/>
          <w:bCs w:val="0"/>
          <w:color w:val="54595D"/>
          <w:sz w:val="24"/>
          <w:szCs w:val="24"/>
        </w:rPr>
        <w:t>]</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Класс queue позволяет приложению управлять очередями сообщений на сервере. Это основной шаг почти во всех приложениях, которые получают сообщения, по крайней мере для проверки того, что ожидаемая очередь сообщений действительно существует.</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p>
    <w:p w:rsidR="004A7A27" w:rsidRDefault="004A7A27" w:rsidP="004A7A27">
      <w:pPr>
        <w:pStyle w:val="4"/>
        <w:shd w:val="clear" w:color="auto" w:fill="FFFFFF"/>
        <w:spacing w:before="72"/>
        <w:rPr>
          <w:rFonts w:ascii="Arial" w:hAnsi="Arial" w:cs="Arial"/>
          <w:color w:val="000000"/>
          <w:sz w:val="21"/>
          <w:szCs w:val="21"/>
        </w:rPr>
      </w:pPr>
      <w:r>
        <w:rPr>
          <w:rStyle w:val="mw-headline"/>
          <w:rFonts w:ascii="Arial" w:hAnsi="Arial" w:cs="Arial"/>
          <w:color w:val="000000"/>
          <w:sz w:val="21"/>
          <w:szCs w:val="21"/>
        </w:rPr>
        <w:t>Жизненный цикл очереди</w:t>
      </w:r>
      <w:r>
        <w:rPr>
          <w:rStyle w:val="mw-editsection-bracket"/>
          <w:rFonts w:ascii="Arial" w:hAnsi="Arial" w:cs="Arial"/>
          <w:b/>
          <w:bCs/>
          <w:color w:val="54595D"/>
        </w:rPr>
        <w:t>[</w:t>
      </w:r>
      <w:hyperlink r:id="rId49" w:tooltip="Редактировать раздел «Жизненный цикл очереди»" w:history="1">
        <w:r>
          <w:rPr>
            <w:rStyle w:val="a4"/>
            <w:rFonts w:ascii="Arial" w:hAnsi="Arial" w:cs="Arial"/>
            <w:b/>
            <w:bCs/>
            <w:color w:val="0645AD"/>
          </w:rPr>
          <w:t>править</w:t>
        </w:r>
      </w:hyperlink>
      <w:r>
        <w:rPr>
          <w:rStyle w:val="mw-editsection-divider"/>
          <w:rFonts w:ascii="Arial" w:hAnsi="Arial" w:cs="Arial"/>
          <w:b/>
          <w:bCs/>
          <w:color w:val="54595D"/>
        </w:rPr>
        <w:t> | </w:t>
      </w:r>
      <w:hyperlink r:id="rId50" w:tooltip="Редактировать код раздела «Жизненный цикл очереди»" w:history="1">
        <w:r>
          <w:rPr>
            <w:rStyle w:val="a4"/>
            <w:rFonts w:ascii="Arial" w:hAnsi="Arial" w:cs="Arial"/>
            <w:b/>
            <w:bCs/>
            <w:color w:val="0645AD"/>
          </w:rPr>
          <w:t>править код</w:t>
        </w:r>
      </w:hyperlink>
      <w:r>
        <w:rPr>
          <w:rStyle w:val="mw-editsection-bracket"/>
          <w:rFonts w:ascii="Arial" w:hAnsi="Arial" w:cs="Arial"/>
          <w:b/>
          <w:bCs/>
          <w:color w:val="54595D"/>
        </w:rPr>
        <w:t>]</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Протокол предусматривает два жизненных цикла очереди:</w:t>
      </w:r>
    </w:p>
    <w:p w:rsidR="004A7A27" w:rsidRDefault="004A7A27" w:rsidP="004A7A27">
      <w:pPr>
        <w:numPr>
          <w:ilvl w:val="0"/>
          <w:numId w:val="14"/>
        </w:numPr>
        <w:shd w:val="clear" w:color="auto" w:fill="FFFFFF"/>
        <w:spacing w:before="100" w:beforeAutospacing="1" w:after="24"/>
        <w:ind w:left="1104"/>
        <w:rPr>
          <w:rFonts w:ascii="Arial" w:hAnsi="Arial" w:cs="Arial"/>
          <w:color w:val="202122"/>
          <w:sz w:val="21"/>
          <w:szCs w:val="21"/>
        </w:rPr>
      </w:pPr>
      <w:r>
        <w:rPr>
          <w:rFonts w:ascii="Arial" w:hAnsi="Arial" w:cs="Arial"/>
          <w:b/>
          <w:bCs/>
          <w:color w:val="202122"/>
          <w:sz w:val="21"/>
          <w:szCs w:val="21"/>
        </w:rPr>
        <w:t>Durable message queues</w:t>
      </w:r>
      <w:r>
        <w:rPr>
          <w:rFonts w:ascii="Arial" w:hAnsi="Arial" w:cs="Arial"/>
          <w:color w:val="202122"/>
          <w:sz w:val="21"/>
          <w:szCs w:val="21"/>
        </w:rPr>
        <w:t> - используются несколькими потребителями и существуют независимо от наличия потребителей которые могли бы принимать сообщения</w:t>
      </w:r>
    </w:p>
    <w:p w:rsidR="004A7A27" w:rsidRDefault="004A7A27" w:rsidP="004A7A27">
      <w:pPr>
        <w:numPr>
          <w:ilvl w:val="0"/>
          <w:numId w:val="14"/>
        </w:numPr>
        <w:shd w:val="clear" w:color="auto" w:fill="FFFFFF"/>
        <w:spacing w:before="100" w:beforeAutospacing="1" w:after="24"/>
        <w:ind w:left="1104"/>
        <w:rPr>
          <w:rFonts w:ascii="Arial" w:hAnsi="Arial" w:cs="Arial"/>
          <w:color w:val="202122"/>
          <w:sz w:val="21"/>
          <w:szCs w:val="21"/>
        </w:rPr>
      </w:pPr>
      <w:r>
        <w:rPr>
          <w:rFonts w:ascii="Arial" w:hAnsi="Arial" w:cs="Arial"/>
          <w:b/>
          <w:bCs/>
          <w:color w:val="202122"/>
          <w:sz w:val="21"/>
          <w:szCs w:val="21"/>
        </w:rPr>
        <w:t>Temporary message queues</w:t>
      </w:r>
      <w:r>
        <w:rPr>
          <w:rFonts w:ascii="Arial" w:hAnsi="Arial" w:cs="Arial"/>
          <w:color w:val="202122"/>
          <w:sz w:val="21"/>
          <w:szCs w:val="21"/>
        </w:rPr>
        <w:t> - приватные очереди для конкретного потребителя. Очередь удаляется при отсутствии потребителей.</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p>
    <w:p w:rsidR="004A7A27" w:rsidRDefault="004A7A27" w:rsidP="004A7A27">
      <w:pPr>
        <w:pStyle w:val="4"/>
        <w:shd w:val="clear" w:color="auto" w:fill="FFFFFF"/>
        <w:spacing w:before="72"/>
        <w:rPr>
          <w:rFonts w:ascii="Arial" w:hAnsi="Arial" w:cs="Arial"/>
          <w:color w:val="000000"/>
          <w:sz w:val="21"/>
          <w:szCs w:val="21"/>
        </w:rPr>
      </w:pPr>
      <w:r>
        <w:rPr>
          <w:rStyle w:val="mw-headline"/>
          <w:rFonts w:ascii="Arial" w:hAnsi="Arial" w:cs="Arial"/>
          <w:color w:val="000000"/>
          <w:sz w:val="21"/>
          <w:szCs w:val="21"/>
        </w:rPr>
        <w:t>Жизненный цикл для durable message queue</w:t>
      </w:r>
      <w:r>
        <w:rPr>
          <w:rStyle w:val="mw-editsection-bracket"/>
          <w:rFonts w:ascii="Arial" w:hAnsi="Arial" w:cs="Arial"/>
          <w:b/>
          <w:bCs/>
          <w:color w:val="54595D"/>
        </w:rPr>
        <w:t>[</w:t>
      </w:r>
      <w:hyperlink r:id="rId51" w:tooltip="Редактировать раздел «Жизненный цикл для durable message queue»" w:history="1">
        <w:r>
          <w:rPr>
            <w:rStyle w:val="a4"/>
            <w:rFonts w:ascii="Arial" w:hAnsi="Arial" w:cs="Arial"/>
            <w:b/>
            <w:bCs/>
            <w:color w:val="0645AD"/>
          </w:rPr>
          <w:t>править</w:t>
        </w:r>
      </w:hyperlink>
      <w:r>
        <w:rPr>
          <w:rStyle w:val="mw-editsection-divider"/>
          <w:rFonts w:ascii="Arial" w:hAnsi="Arial" w:cs="Arial"/>
          <w:b/>
          <w:bCs/>
          <w:color w:val="54595D"/>
        </w:rPr>
        <w:t> | </w:t>
      </w:r>
      <w:hyperlink r:id="rId52" w:tooltip="Редактировать код раздела «Жизненный цикл для durable message queue»" w:history="1">
        <w:r>
          <w:rPr>
            <w:rStyle w:val="a4"/>
            <w:rFonts w:ascii="Arial" w:hAnsi="Arial" w:cs="Arial"/>
            <w:b/>
            <w:bCs/>
            <w:color w:val="0645AD"/>
          </w:rPr>
          <w:t>править код</w:t>
        </w:r>
      </w:hyperlink>
      <w:r>
        <w:rPr>
          <w:rStyle w:val="mw-editsection-bracket"/>
          <w:rFonts w:ascii="Arial" w:hAnsi="Arial" w:cs="Arial"/>
          <w:b/>
          <w:bCs/>
          <w:color w:val="54595D"/>
        </w:rPr>
        <w:t>]</w:t>
      </w:r>
    </w:p>
    <w:p w:rsidR="004A7A27" w:rsidRDefault="004A7A27" w:rsidP="004A7A27">
      <w:pPr>
        <w:numPr>
          <w:ilvl w:val="0"/>
          <w:numId w:val="15"/>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объявляет очередь сообщений (Declare с аргументом "passive")</w:t>
      </w:r>
    </w:p>
    <w:p w:rsidR="004A7A27" w:rsidRDefault="004A7A27" w:rsidP="004A7A27">
      <w:pPr>
        <w:numPr>
          <w:ilvl w:val="0"/>
          <w:numId w:val="15"/>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Сервер подтверждает существование очереди (Declare-Ok)</w:t>
      </w:r>
    </w:p>
    <w:p w:rsidR="004A7A27" w:rsidRDefault="004A7A27" w:rsidP="004A7A27">
      <w:pPr>
        <w:numPr>
          <w:ilvl w:val="0"/>
          <w:numId w:val="15"/>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читает сообщения из очереди</w:t>
      </w:r>
    </w:p>
    <w:p w:rsidR="004A7A27" w:rsidRDefault="004A7A27" w:rsidP="004A7A27">
      <w:pPr>
        <w:pStyle w:val="4"/>
        <w:shd w:val="clear" w:color="auto" w:fill="FFFFFF"/>
        <w:spacing w:before="72"/>
        <w:rPr>
          <w:rFonts w:ascii="Arial" w:hAnsi="Arial" w:cs="Arial"/>
          <w:color w:val="000000"/>
          <w:sz w:val="21"/>
          <w:szCs w:val="21"/>
        </w:rPr>
      </w:pPr>
      <w:r>
        <w:rPr>
          <w:rStyle w:val="mw-headline"/>
          <w:rFonts w:ascii="Arial" w:hAnsi="Arial" w:cs="Arial"/>
          <w:color w:val="000000"/>
          <w:sz w:val="21"/>
          <w:szCs w:val="21"/>
        </w:rPr>
        <w:t>Жизненный цикл для temporary message queues</w:t>
      </w:r>
      <w:r>
        <w:rPr>
          <w:rStyle w:val="mw-editsection-bracket"/>
          <w:rFonts w:ascii="Arial" w:hAnsi="Arial" w:cs="Arial"/>
          <w:b/>
          <w:bCs/>
          <w:color w:val="54595D"/>
        </w:rPr>
        <w:t>[</w:t>
      </w:r>
      <w:hyperlink r:id="rId53" w:tooltip="Редактировать раздел «Жизненный цикл для temporary message queues»" w:history="1">
        <w:r>
          <w:rPr>
            <w:rStyle w:val="a4"/>
            <w:rFonts w:ascii="Arial" w:hAnsi="Arial" w:cs="Arial"/>
            <w:b/>
            <w:bCs/>
            <w:color w:val="0645AD"/>
          </w:rPr>
          <w:t>править</w:t>
        </w:r>
      </w:hyperlink>
      <w:r>
        <w:rPr>
          <w:rStyle w:val="mw-editsection-divider"/>
          <w:rFonts w:ascii="Arial" w:hAnsi="Arial" w:cs="Arial"/>
          <w:b/>
          <w:bCs/>
          <w:color w:val="54595D"/>
        </w:rPr>
        <w:t> | </w:t>
      </w:r>
      <w:hyperlink r:id="rId54" w:tooltip="Редактировать код раздела «Жизненный цикл для temporary message queues»" w:history="1">
        <w:r>
          <w:rPr>
            <w:rStyle w:val="a4"/>
            <w:rFonts w:ascii="Arial" w:hAnsi="Arial" w:cs="Arial"/>
            <w:b/>
            <w:bCs/>
            <w:color w:val="0645AD"/>
          </w:rPr>
          <w:t>править код</w:t>
        </w:r>
      </w:hyperlink>
      <w:r>
        <w:rPr>
          <w:rStyle w:val="mw-editsection-bracket"/>
          <w:rFonts w:ascii="Arial" w:hAnsi="Arial" w:cs="Arial"/>
          <w:b/>
          <w:bCs/>
          <w:color w:val="54595D"/>
        </w:rPr>
        <w:t>]</w:t>
      </w:r>
    </w:p>
    <w:p w:rsidR="004A7A27" w:rsidRDefault="004A7A27" w:rsidP="004A7A27">
      <w:pPr>
        <w:numPr>
          <w:ilvl w:val="0"/>
          <w:numId w:val="16"/>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создаёт очередь сообщений (Declare часто без имени очереди, так что сервер сам даст ей имя). Сервер подтверждает создание (Declare-Ok)</w:t>
      </w:r>
    </w:p>
    <w:p w:rsidR="004A7A27" w:rsidRDefault="004A7A27" w:rsidP="004A7A27">
      <w:pPr>
        <w:numPr>
          <w:ilvl w:val="0"/>
          <w:numId w:val="16"/>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инициализирует consumer для созданной очереди.</w:t>
      </w:r>
    </w:p>
    <w:p w:rsidR="004A7A27" w:rsidRDefault="004A7A27" w:rsidP="004A7A27">
      <w:pPr>
        <w:numPr>
          <w:ilvl w:val="0"/>
          <w:numId w:val="16"/>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останавливает consumer либо явно, либо путем закрытия канала и / или соединения</w:t>
      </w:r>
    </w:p>
    <w:p w:rsidR="004A7A27" w:rsidRDefault="004A7A27" w:rsidP="004A7A27">
      <w:pPr>
        <w:numPr>
          <w:ilvl w:val="0"/>
          <w:numId w:val="16"/>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Когда последний consumer исчезает из очереди сообщений и после вежливого тайм-аута сервер удаляет очередь сообщений</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AMQP реализует механизм подписок на темы в виде очередей сообщений. Это позволяет создавать интересные структуры, в которых подписка может быть сбалансирована по нагрузке между пулом совместно работающих абонентских приложений.</w:t>
      </w:r>
    </w:p>
    <w:p w:rsidR="004A7A27" w:rsidRDefault="004A7A27" w:rsidP="004A7A27">
      <w:pPr>
        <w:pStyle w:val="4"/>
        <w:shd w:val="clear" w:color="auto" w:fill="FFFFFF"/>
        <w:spacing w:before="72"/>
        <w:rPr>
          <w:rFonts w:ascii="Arial" w:hAnsi="Arial" w:cs="Arial"/>
          <w:color w:val="000000"/>
          <w:sz w:val="21"/>
          <w:szCs w:val="21"/>
        </w:rPr>
      </w:pPr>
      <w:r>
        <w:rPr>
          <w:rStyle w:val="mw-headline"/>
          <w:rFonts w:ascii="Arial" w:hAnsi="Arial" w:cs="Arial"/>
          <w:color w:val="000000"/>
          <w:sz w:val="21"/>
          <w:szCs w:val="21"/>
        </w:rPr>
        <w:t>Жизненный цикл подписки</w:t>
      </w:r>
      <w:r>
        <w:rPr>
          <w:rStyle w:val="mw-editsection-bracket"/>
          <w:rFonts w:ascii="Arial" w:hAnsi="Arial" w:cs="Arial"/>
          <w:b/>
          <w:bCs/>
          <w:color w:val="54595D"/>
        </w:rPr>
        <w:t>[</w:t>
      </w:r>
      <w:hyperlink r:id="rId55" w:tooltip="Редактировать раздел «Жизненный цикл подписки»" w:history="1">
        <w:r>
          <w:rPr>
            <w:rStyle w:val="a4"/>
            <w:rFonts w:ascii="Arial" w:hAnsi="Arial" w:cs="Arial"/>
            <w:b/>
            <w:bCs/>
            <w:color w:val="0645AD"/>
          </w:rPr>
          <w:t>править</w:t>
        </w:r>
      </w:hyperlink>
      <w:r>
        <w:rPr>
          <w:rStyle w:val="mw-editsection-divider"/>
          <w:rFonts w:ascii="Arial" w:hAnsi="Arial" w:cs="Arial"/>
          <w:b/>
          <w:bCs/>
          <w:color w:val="54595D"/>
        </w:rPr>
        <w:t> | </w:t>
      </w:r>
      <w:hyperlink r:id="rId56" w:tooltip="Редактировать код раздела «Жизненный цикл подписки»" w:history="1">
        <w:r>
          <w:rPr>
            <w:rStyle w:val="a4"/>
            <w:rFonts w:ascii="Arial" w:hAnsi="Arial" w:cs="Arial"/>
            <w:b/>
            <w:bCs/>
            <w:color w:val="0645AD"/>
          </w:rPr>
          <w:t>править код</w:t>
        </w:r>
      </w:hyperlink>
      <w:r>
        <w:rPr>
          <w:rStyle w:val="mw-editsection-bracket"/>
          <w:rFonts w:ascii="Arial" w:hAnsi="Arial" w:cs="Arial"/>
          <w:b/>
          <w:bCs/>
          <w:color w:val="54595D"/>
        </w:rPr>
        <w:t>]</w:t>
      </w:r>
    </w:p>
    <w:p w:rsidR="004A7A27" w:rsidRDefault="004A7A27" w:rsidP="004A7A27">
      <w:pPr>
        <w:numPr>
          <w:ilvl w:val="0"/>
          <w:numId w:val="17"/>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создаёт очередь сообщений (Declare), сервер подтверждает (Declare-Ok)</w:t>
      </w:r>
    </w:p>
    <w:p w:rsidR="004A7A27" w:rsidRDefault="004A7A27" w:rsidP="004A7A27">
      <w:pPr>
        <w:numPr>
          <w:ilvl w:val="0"/>
          <w:numId w:val="17"/>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сопоставляет очередь сообщений с exchange темы (Bind) и сервер подтверждает сопоставление (Bind-Ok)</w:t>
      </w:r>
    </w:p>
    <w:p w:rsidR="004A7A27" w:rsidRDefault="004A7A27" w:rsidP="004A7A27">
      <w:pPr>
        <w:numPr>
          <w:ilvl w:val="0"/>
          <w:numId w:val="17"/>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использует очередь сообщений так как описано выше</w:t>
      </w:r>
    </w:p>
    <w:p w:rsidR="004A7A27" w:rsidRDefault="004A7A27" w:rsidP="004A7A27">
      <w:pPr>
        <w:pStyle w:val="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Класс Basic</w:t>
      </w:r>
      <w:r>
        <w:rPr>
          <w:rStyle w:val="mw-editsection-bracket"/>
          <w:rFonts w:ascii="Arial" w:hAnsi="Arial" w:cs="Arial"/>
          <w:b w:val="0"/>
          <w:bCs w:val="0"/>
          <w:color w:val="54595D"/>
          <w:sz w:val="24"/>
          <w:szCs w:val="24"/>
        </w:rPr>
        <w:t>[</w:t>
      </w:r>
      <w:hyperlink r:id="rId57" w:tooltip="Редактировать раздел «Класс Basic»" w:history="1">
        <w:r>
          <w:rPr>
            <w:rStyle w:val="a4"/>
            <w:rFonts w:ascii="Arial" w:hAnsi="Arial" w:cs="Arial"/>
            <w:b w:val="0"/>
            <w:bCs w:val="0"/>
            <w:color w:val="0645AD"/>
            <w:sz w:val="24"/>
            <w:szCs w:val="24"/>
          </w:rPr>
          <w:t>править</w:t>
        </w:r>
      </w:hyperlink>
      <w:r>
        <w:rPr>
          <w:rStyle w:val="mw-editsection-divider"/>
          <w:rFonts w:ascii="Arial" w:hAnsi="Arial" w:cs="Arial"/>
          <w:b w:val="0"/>
          <w:bCs w:val="0"/>
          <w:color w:val="54595D"/>
          <w:sz w:val="24"/>
          <w:szCs w:val="24"/>
        </w:rPr>
        <w:t> | </w:t>
      </w:r>
      <w:hyperlink r:id="rId58" w:tooltip="Редактировать код раздела «Класс Basic»" w:history="1">
        <w:r>
          <w:rPr>
            <w:rStyle w:val="a4"/>
            <w:rFonts w:ascii="Arial" w:hAnsi="Arial" w:cs="Arial"/>
            <w:b w:val="0"/>
            <w:bCs w:val="0"/>
            <w:color w:val="0645AD"/>
            <w:sz w:val="24"/>
            <w:szCs w:val="24"/>
          </w:rPr>
          <w:t>править код</w:t>
        </w:r>
      </w:hyperlink>
      <w:r>
        <w:rPr>
          <w:rStyle w:val="mw-editsection-bracket"/>
          <w:rFonts w:ascii="Arial" w:hAnsi="Arial" w:cs="Arial"/>
          <w:b w:val="0"/>
          <w:bCs w:val="0"/>
          <w:color w:val="54595D"/>
          <w:sz w:val="24"/>
          <w:szCs w:val="24"/>
        </w:rPr>
        <w:t>]</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Базовый класс реализует возможности обмена сообщениями, описанные в этой спецификации. Он поддерживает следующую семантику:</w:t>
      </w:r>
    </w:p>
    <w:p w:rsidR="004A7A27" w:rsidRDefault="004A7A27" w:rsidP="004A7A27">
      <w:pPr>
        <w:numPr>
          <w:ilvl w:val="0"/>
          <w:numId w:val="18"/>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Отправка сообщений от клиента - серверу которая происходит асинхронно (Publish)</w:t>
      </w:r>
    </w:p>
    <w:p w:rsidR="004A7A27" w:rsidRDefault="004A7A27" w:rsidP="004A7A27">
      <w:pPr>
        <w:numPr>
          <w:ilvl w:val="0"/>
          <w:numId w:val="18"/>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Запуск и остановка consumers (Consume, Cancel)</w:t>
      </w:r>
    </w:p>
    <w:p w:rsidR="004A7A27" w:rsidRDefault="004A7A27" w:rsidP="004A7A27">
      <w:pPr>
        <w:numPr>
          <w:ilvl w:val="0"/>
          <w:numId w:val="18"/>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Отправка сообщений с сервера на клиент, которая происходит асинхронно (Deliver, Return)</w:t>
      </w:r>
    </w:p>
    <w:p w:rsidR="004A7A27" w:rsidRDefault="004A7A27" w:rsidP="004A7A27">
      <w:pPr>
        <w:numPr>
          <w:ilvl w:val="0"/>
          <w:numId w:val="18"/>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Подтверждение сообщений (Ack, Reject)</w:t>
      </w:r>
    </w:p>
    <w:p w:rsidR="004A7A27" w:rsidRDefault="004A7A27" w:rsidP="004A7A27">
      <w:pPr>
        <w:numPr>
          <w:ilvl w:val="0"/>
          <w:numId w:val="18"/>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Получение сообщений из очереди синхронным способом (Get)</w:t>
      </w:r>
    </w:p>
    <w:p w:rsidR="004A7A27" w:rsidRDefault="004A7A27" w:rsidP="004A7A27">
      <w:pPr>
        <w:pStyle w:val="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Класс Transaction</w:t>
      </w:r>
      <w:r>
        <w:rPr>
          <w:rStyle w:val="mw-editsection-bracket"/>
          <w:rFonts w:ascii="Arial" w:hAnsi="Arial" w:cs="Arial"/>
          <w:b w:val="0"/>
          <w:bCs w:val="0"/>
          <w:color w:val="54595D"/>
          <w:sz w:val="24"/>
          <w:szCs w:val="24"/>
        </w:rPr>
        <w:t>[</w:t>
      </w:r>
      <w:hyperlink r:id="rId59" w:tooltip="Редактировать раздел «Класс Transaction»" w:history="1">
        <w:r>
          <w:rPr>
            <w:rStyle w:val="a4"/>
            <w:rFonts w:ascii="Arial" w:hAnsi="Arial" w:cs="Arial"/>
            <w:b w:val="0"/>
            <w:bCs w:val="0"/>
            <w:color w:val="0645AD"/>
            <w:sz w:val="24"/>
            <w:szCs w:val="24"/>
          </w:rPr>
          <w:t>править</w:t>
        </w:r>
      </w:hyperlink>
      <w:r>
        <w:rPr>
          <w:rStyle w:val="mw-editsection-divider"/>
          <w:rFonts w:ascii="Arial" w:hAnsi="Arial" w:cs="Arial"/>
          <w:b w:val="0"/>
          <w:bCs w:val="0"/>
          <w:color w:val="54595D"/>
          <w:sz w:val="24"/>
          <w:szCs w:val="24"/>
        </w:rPr>
        <w:t> | </w:t>
      </w:r>
      <w:hyperlink r:id="rId60" w:tooltip="Редактировать код раздела «Класс Transaction»" w:history="1">
        <w:r>
          <w:rPr>
            <w:rStyle w:val="a4"/>
            <w:rFonts w:ascii="Arial" w:hAnsi="Arial" w:cs="Arial"/>
            <w:b w:val="0"/>
            <w:bCs w:val="0"/>
            <w:color w:val="0645AD"/>
            <w:sz w:val="24"/>
            <w:szCs w:val="24"/>
          </w:rPr>
          <w:t>править код</w:t>
        </w:r>
      </w:hyperlink>
      <w:r>
        <w:rPr>
          <w:rStyle w:val="mw-editsection-bracket"/>
          <w:rFonts w:ascii="Arial" w:hAnsi="Arial" w:cs="Arial"/>
          <w:b w:val="0"/>
          <w:bCs w:val="0"/>
          <w:color w:val="54595D"/>
          <w:sz w:val="24"/>
          <w:szCs w:val="24"/>
        </w:rPr>
        <w:t>]</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AMQP поддерживает два вида транзакций:</w:t>
      </w:r>
    </w:p>
    <w:p w:rsidR="004A7A27" w:rsidRDefault="004A7A27" w:rsidP="004A7A27">
      <w:pPr>
        <w:numPr>
          <w:ilvl w:val="0"/>
          <w:numId w:val="19"/>
        </w:numPr>
        <w:shd w:val="clear" w:color="auto" w:fill="FFFFFF"/>
        <w:spacing w:before="100" w:beforeAutospacing="1" w:after="24"/>
        <w:ind w:left="1488"/>
        <w:rPr>
          <w:rFonts w:ascii="Arial" w:hAnsi="Arial" w:cs="Arial"/>
          <w:color w:val="202122"/>
          <w:sz w:val="21"/>
          <w:szCs w:val="21"/>
        </w:rPr>
      </w:pPr>
      <w:r>
        <w:rPr>
          <w:rFonts w:ascii="Arial" w:hAnsi="Arial" w:cs="Arial"/>
          <w:color w:val="202122"/>
          <w:sz w:val="21"/>
          <w:szCs w:val="21"/>
        </w:rPr>
        <w:t>Автоматические транзакции, в которых каждое опубликованное сообщение и подтверждение обрабатывается как автономная транзакция.</w:t>
      </w:r>
    </w:p>
    <w:p w:rsidR="004A7A27" w:rsidRDefault="004A7A27" w:rsidP="004A7A27">
      <w:pPr>
        <w:numPr>
          <w:ilvl w:val="0"/>
          <w:numId w:val="19"/>
        </w:numPr>
        <w:shd w:val="clear" w:color="auto" w:fill="FFFFFF"/>
        <w:spacing w:before="100" w:beforeAutospacing="1" w:after="24"/>
        <w:ind w:left="1488"/>
        <w:rPr>
          <w:rFonts w:ascii="Arial" w:hAnsi="Arial" w:cs="Arial"/>
          <w:color w:val="202122"/>
          <w:sz w:val="21"/>
          <w:szCs w:val="21"/>
        </w:rPr>
      </w:pPr>
      <w:r>
        <w:rPr>
          <w:rFonts w:ascii="Arial" w:hAnsi="Arial" w:cs="Arial"/>
          <w:color w:val="202122"/>
          <w:sz w:val="21"/>
          <w:szCs w:val="21"/>
        </w:rPr>
        <w:t>Локальные серверные транзакции, в которых сервер заносит в буфер опубликованные сообщения и подтверждения и фиксирует (commit) их по требованию клиента.</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Класс Transaction (“tx”) даёт приложениям доступ ко второму типу транзакций, локальным транзакциям сервера. Семантика класса следующая:</w:t>
      </w:r>
    </w:p>
    <w:p w:rsidR="004A7A27" w:rsidRDefault="004A7A27" w:rsidP="004A7A27">
      <w:pPr>
        <w:numPr>
          <w:ilvl w:val="0"/>
          <w:numId w:val="20"/>
        </w:numPr>
        <w:shd w:val="clear" w:color="auto" w:fill="FFFFFF"/>
        <w:spacing w:before="100" w:beforeAutospacing="1" w:after="24"/>
        <w:ind w:left="1488"/>
        <w:rPr>
          <w:rFonts w:ascii="Arial" w:hAnsi="Arial" w:cs="Arial"/>
          <w:color w:val="202122"/>
          <w:sz w:val="21"/>
          <w:szCs w:val="21"/>
        </w:rPr>
      </w:pPr>
      <w:r>
        <w:rPr>
          <w:rFonts w:ascii="Arial" w:hAnsi="Arial" w:cs="Arial"/>
          <w:color w:val="202122"/>
          <w:sz w:val="21"/>
          <w:szCs w:val="21"/>
        </w:rPr>
        <w:t>Приложение запрашивает серверные транзакции в каждом канале в котором оно хочет получить такие транзакции (Select)</w:t>
      </w:r>
    </w:p>
    <w:p w:rsidR="004A7A27" w:rsidRDefault="004A7A27" w:rsidP="004A7A27">
      <w:pPr>
        <w:numPr>
          <w:ilvl w:val="0"/>
          <w:numId w:val="20"/>
        </w:numPr>
        <w:shd w:val="clear" w:color="auto" w:fill="FFFFFF"/>
        <w:spacing w:before="100" w:beforeAutospacing="1" w:after="24"/>
        <w:ind w:left="1488"/>
        <w:rPr>
          <w:rFonts w:ascii="Arial" w:hAnsi="Arial" w:cs="Arial"/>
          <w:color w:val="202122"/>
          <w:sz w:val="21"/>
          <w:szCs w:val="21"/>
        </w:rPr>
      </w:pPr>
      <w:r>
        <w:rPr>
          <w:rFonts w:ascii="Arial" w:hAnsi="Arial" w:cs="Arial"/>
          <w:color w:val="202122"/>
          <w:sz w:val="21"/>
          <w:szCs w:val="21"/>
        </w:rPr>
        <w:t>Приложение выполняет работу (Publish, Ack)</w:t>
      </w:r>
    </w:p>
    <w:p w:rsidR="004A7A27" w:rsidRDefault="004A7A27" w:rsidP="004A7A27">
      <w:pPr>
        <w:numPr>
          <w:ilvl w:val="0"/>
          <w:numId w:val="20"/>
        </w:numPr>
        <w:shd w:val="clear" w:color="auto" w:fill="FFFFFF"/>
        <w:spacing w:before="100" w:beforeAutospacing="1" w:after="24"/>
        <w:ind w:left="1488"/>
        <w:rPr>
          <w:rFonts w:ascii="Arial" w:hAnsi="Arial" w:cs="Arial"/>
          <w:color w:val="202122"/>
          <w:sz w:val="21"/>
          <w:szCs w:val="21"/>
        </w:rPr>
      </w:pPr>
      <w:r>
        <w:rPr>
          <w:rFonts w:ascii="Arial" w:hAnsi="Arial" w:cs="Arial"/>
          <w:color w:val="202122"/>
          <w:sz w:val="21"/>
          <w:szCs w:val="21"/>
        </w:rPr>
        <w:t>Приложение выполняет commit или rollback работы (Commit, Roll-back)</w:t>
      </w:r>
    </w:p>
    <w:p w:rsidR="004A7A27" w:rsidRDefault="004A7A27" w:rsidP="004A7A27">
      <w:pPr>
        <w:numPr>
          <w:ilvl w:val="0"/>
          <w:numId w:val="20"/>
        </w:numPr>
        <w:shd w:val="clear" w:color="auto" w:fill="FFFFFF"/>
        <w:spacing w:before="100" w:beforeAutospacing="1" w:after="24"/>
        <w:ind w:left="1488"/>
        <w:rPr>
          <w:rFonts w:ascii="Arial" w:hAnsi="Arial" w:cs="Arial"/>
          <w:color w:val="202122"/>
          <w:sz w:val="21"/>
          <w:szCs w:val="21"/>
        </w:rPr>
      </w:pPr>
      <w:r>
        <w:rPr>
          <w:rFonts w:ascii="Arial" w:hAnsi="Arial" w:cs="Arial"/>
          <w:color w:val="202122"/>
          <w:sz w:val="21"/>
          <w:szCs w:val="21"/>
        </w:rPr>
        <w:t>Приложение продолжает работу</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Транзакции занимаются публикацией контента и подтвеждениями, </w:t>
      </w:r>
      <w:r>
        <w:rPr>
          <w:rFonts w:ascii="Arial" w:hAnsi="Arial" w:cs="Arial"/>
          <w:b/>
          <w:bCs/>
          <w:i/>
          <w:iCs/>
          <w:color w:val="202122"/>
          <w:sz w:val="21"/>
          <w:szCs w:val="21"/>
        </w:rPr>
        <w:t>не</w:t>
      </w:r>
      <w:r>
        <w:rPr>
          <w:rFonts w:ascii="Arial" w:hAnsi="Arial" w:cs="Arial"/>
          <w:color w:val="202122"/>
          <w:sz w:val="21"/>
          <w:szCs w:val="21"/>
        </w:rPr>
        <w:t> доставкой. Таким образом rollback не помещает в очередь повторно и не инициирует повторную доставку. Клиент может подтвердить эти сообщения в следующей транзакции.</w:t>
      </w:r>
    </w:p>
    <w:p w:rsidR="004A7A27" w:rsidRDefault="004A7A27" w:rsidP="004A7A27">
      <w:pPr>
        <w:pStyle w:val="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Транспортная архитектура AMQP</w:t>
      </w:r>
      <w:r>
        <w:rPr>
          <w:rStyle w:val="mw-editsection-bracket"/>
          <w:rFonts w:ascii="Arial" w:hAnsi="Arial" w:cs="Arial"/>
          <w:b w:val="0"/>
          <w:bCs w:val="0"/>
          <w:color w:val="54595D"/>
          <w:sz w:val="24"/>
          <w:szCs w:val="24"/>
        </w:rPr>
        <w:t>[</w:t>
      </w:r>
      <w:hyperlink r:id="rId61" w:tooltip="Редактировать раздел «Транспортная архитектура AMQP»" w:history="1">
        <w:r>
          <w:rPr>
            <w:rStyle w:val="a4"/>
            <w:rFonts w:ascii="Arial" w:hAnsi="Arial" w:cs="Arial"/>
            <w:b w:val="0"/>
            <w:bCs w:val="0"/>
            <w:color w:val="0645AD"/>
            <w:sz w:val="24"/>
            <w:szCs w:val="24"/>
          </w:rPr>
          <w:t>править</w:t>
        </w:r>
      </w:hyperlink>
      <w:r>
        <w:rPr>
          <w:rStyle w:val="mw-editsection-divider"/>
          <w:rFonts w:ascii="Arial" w:hAnsi="Arial" w:cs="Arial"/>
          <w:b w:val="0"/>
          <w:bCs w:val="0"/>
          <w:color w:val="54595D"/>
          <w:sz w:val="24"/>
          <w:szCs w:val="24"/>
        </w:rPr>
        <w:t> | </w:t>
      </w:r>
      <w:hyperlink r:id="rId62" w:tooltip="Редактировать код раздела «Транспортная архитектура AMQP»" w:history="1">
        <w:r>
          <w:rPr>
            <w:rStyle w:val="a4"/>
            <w:rFonts w:ascii="Arial" w:hAnsi="Arial" w:cs="Arial"/>
            <w:b w:val="0"/>
            <w:bCs w:val="0"/>
            <w:color w:val="0645AD"/>
            <w:sz w:val="24"/>
            <w:szCs w:val="24"/>
          </w:rPr>
          <w:t>править код</w:t>
        </w:r>
      </w:hyperlink>
      <w:r>
        <w:rPr>
          <w:rStyle w:val="mw-editsection-bracket"/>
          <w:rFonts w:ascii="Arial" w:hAnsi="Arial" w:cs="Arial"/>
          <w:b w:val="0"/>
          <w:bCs w:val="0"/>
          <w:color w:val="54595D"/>
          <w:sz w:val="24"/>
          <w:szCs w:val="24"/>
        </w:rPr>
        <w:t>]</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В этом разделе объясняется, как команды сопоставляются с </w:t>
      </w:r>
      <w:hyperlink r:id="rId63" w:tooltip="en:Wire protocol" w:history="1">
        <w:r>
          <w:rPr>
            <w:rStyle w:val="a4"/>
            <w:rFonts w:ascii="Arial" w:hAnsi="Arial" w:cs="Arial"/>
            <w:color w:val="3366BB"/>
            <w:sz w:val="21"/>
            <w:szCs w:val="21"/>
          </w:rPr>
          <w:t>wire-level</w:t>
        </w:r>
      </w:hyperlink>
      <w:r>
        <w:rPr>
          <w:rFonts w:ascii="Arial" w:hAnsi="Arial" w:cs="Arial"/>
          <w:color w:val="202122"/>
          <w:sz w:val="21"/>
          <w:szCs w:val="21"/>
        </w:rPr>
        <w:t> протоколом.</w:t>
      </w:r>
    </w:p>
    <w:p w:rsidR="004A7A27" w:rsidRDefault="004A7A27" w:rsidP="004A7A27">
      <w:pPr>
        <w:pStyle w:val="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Описание</w:t>
      </w:r>
      <w:r>
        <w:rPr>
          <w:rStyle w:val="mw-editsection-bracket"/>
          <w:rFonts w:ascii="Arial" w:hAnsi="Arial" w:cs="Arial"/>
          <w:b w:val="0"/>
          <w:bCs w:val="0"/>
          <w:color w:val="54595D"/>
          <w:sz w:val="24"/>
          <w:szCs w:val="24"/>
        </w:rPr>
        <w:t>[</w:t>
      </w:r>
      <w:hyperlink r:id="rId64" w:tooltip="Редактировать раздел «Описание»" w:history="1">
        <w:r>
          <w:rPr>
            <w:rStyle w:val="a4"/>
            <w:rFonts w:ascii="Arial" w:hAnsi="Arial" w:cs="Arial"/>
            <w:b w:val="0"/>
            <w:bCs w:val="0"/>
            <w:color w:val="0645AD"/>
            <w:sz w:val="24"/>
            <w:szCs w:val="24"/>
          </w:rPr>
          <w:t>править</w:t>
        </w:r>
      </w:hyperlink>
      <w:r>
        <w:rPr>
          <w:rStyle w:val="mw-editsection-divider"/>
          <w:rFonts w:ascii="Arial" w:hAnsi="Arial" w:cs="Arial"/>
          <w:b w:val="0"/>
          <w:bCs w:val="0"/>
          <w:color w:val="54595D"/>
          <w:sz w:val="24"/>
          <w:szCs w:val="24"/>
        </w:rPr>
        <w:t> | </w:t>
      </w:r>
      <w:hyperlink r:id="rId65" w:tooltip="Редактировать код раздела «Описание»" w:history="1">
        <w:r>
          <w:rPr>
            <w:rStyle w:val="a4"/>
            <w:rFonts w:ascii="Arial" w:hAnsi="Arial" w:cs="Arial"/>
            <w:b w:val="0"/>
            <w:bCs w:val="0"/>
            <w:color w:val="0645AD"/>
            <w:sz w:val="24"/>
            <w:szCs w:val="24"/>
          </w:rPr>
          <w:t>править код</w:t>
        </w:r>
      </w:hyperlink>
      <w:r>
        <w:rPr>
          <w:rStyle w:val="mw-editsection-bracket"/>
          <w:rFonts w:ascii="Arial" w:hAnsi="Arial" w:cs="Arial"/>
          <w:b w:val="0"/>
          <w:bCs w:val="0"/>
          <w:color w:val="54595D"/>
          <w:sz w:val="24"/>
          <w:szCs w:val="24"/>
        </w:rPr>
        <w:t>]</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AMQP - это двоичный протокол. Информация организуется в фреймы различных типов. Фреймы содержат методы протокола и другую информацию. Все кадры имеют один и тот же общий формат: заголовок кадра, полезная нагрузка и конец кадра. Формат полезной нагрузки кадра зависит от типа кадра.</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На транспортном уровне предполагается использование стека TCP/IP или аналогов.</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В пределах одного сокетного соединения может существовать несколько независимых потоков управления, называемых каналами. Каждый кадр пронумерован номером канала. Чередуя свои кадры, различные каналы совместно используют это соединение. Для любого данного канала кадры выполняются в строгой последовательности, которая может использоваться для управления анализатором протоколов (обычно это state machine).</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Мы строим фреймы, используя небольшой набор типов данных, таких как биты, целые числа, строки и таблицы полей. Поля фрейма плотно упакованы, не делая их медленными или сложными для разбора. Относительно просто создать слой кадрирования механически из спецификаций протокола.</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hyperlink r:id="rId66" w:tooltip="en:Wire protocol" w:history="1">
        <w:r>
          <w:rPr>
            <w:rStyle w:val="a4"/>
            <w:rFonts w:ascii="Arial" w:hAnsi="Arial" w:cs="Arial"/>
            <w:color w:val="3366BB"/>
            <w:sz w:val="21"/>
            <w:szCs w:val="21"/>
          </w:rPr>
          <w:t>Wire-level</w:t>
        </w:r>
      </w:hyperlink>
      <w:r>
        <w:rPr>
          <w:rFonts w:ascii="Arial" w:hAnsi="Arial" w:cs="Arial"/>
          <w:color w:val="202122"/>
          <w:sz w:val="21"/>
          <w:szCs w:val="21"/>
        </w:rPr>
        <w:t> форматирование разработано таким образом, чтобы быть масштабируемым и достаточно универсальным для использования в произвольных протоколах высокого уровня (а не только в AMQP). Мы предполагаем, что AMQP будет расширяться, улучшаться и иным образом изменяться с течением времени, и wire-level формат будет поддерживать это.</w:t>
      </w:r>
    </w:p>
    <w:p w:rsidR="004A7A27" w:rsidRDefault="004A7A27" w:rsidP="004A7A27">
      <w:pPr>
        <w:pStyle w:val="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Типы данных</w:t>
      </w:r>
      <w:r>
        <w:rPr>
          <w:rStyle w:val="mw-editsection-bracket"/>
          <w:rFonts w:ascii="Arial" w:hAnsi="Arial" w:cs="Arial"/>
          <w:b w:val="0"/>
          <w:bCs w:val="0"/>
          <w:color w:val="54595D"/>
          <w:sz w:val="24"/>
          <w:szCs w:val="24"/>
        </w:rPr>
        <w:t>[</w:t>
      </w:r>
      <w:hyperlink r:id="rId67" w:tooltip="Редактировать раздел «Типы данных»" w:history="1">
        <w:r>
          <w:rPr>
            <w:rStyle w:val="a4"/>
            <w:rFonts w:ascii="Arial" w:hAnsi="Arial" w:cs="Arial"/>
            <w:b w:val="0"/>
            <w:bCs w:val="0"/>
            <w:color w:val="0645AD"/>
            <w:sz w:val="24"/>
            <w:szCs w:val="24"/>
          </w:rPr>
          <w:t>править</w:t>
        </w:r>
      </w:hyperlink>
      <w:r>
        <w:rPr>
          <w:rStyle w:val="mw-editsection-divider"/>
          <w:rFonts w:ascii="Arial" w:hAnsi="Arial" w:cs="Arial"/>
          <w:b w:val="0"/>
          <w:bCs w:val="0"/>
          <w:color w:val="54595D"/>
          <w:sz w:val="24"/>
          <w:szCs w:val="24"/>
        </w:rPr>
        <w:t> | </w:t>
      </w:r>
      <w:hyperlink r:id="rId68" w:tooltip="Редактировать код раздела «Типы данных»" w:history="1">
        <w:r>
          <w:rPr>
            <w:rStyle w:val="a4"/>
            <w:rFonts w:ascii="Arial" w:hAnsi="Arial" w:cs="Arial"/>
            <w:b w:val="0"/>
            <w:bCs w:val="0"/>
            <w:color w:val="0645AD"/>
            <w:sz w:val="24"/>
            <w:szCs w:val="24"/>
          </w:rPr>
          <w:t>править код</w:t>
        </w:r>
      </w:hyperlink>
      <w:r>
        <w:rPr>
          <w:rStyle w:val="mw-editsection-bracket"/>
          <w:rFonts w:ascii="Arial" w:hAnsi="Arial" w:cs="Arial"/>
          <w:b w:val="0"/>
          <w:bCs w:val="0"/>
          <w:color w:val="54595D"/>
          <w:sz w:val="24"/>
          <w:szCs w:val="24"/>
        </w:rPr>
        <w:t>]</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Типы данных AMQP используемые в фреймах:</w:t>
      </w:r>
    </w:p>
    <w:p w:rsidR="004A7A27" w:rsidRDefault="004A7A27" w:rsidP="004A7A27">
      <w:pPr>
        <w:numPr>
          <w:ilvl w:val="0"/>
          <w:numId w:val="2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Целые числа Integers (от 1 до 8 октетов), используются для представления размеров, величины, лимиты и т.д. Целые числа всегда беззнаковые и могут быть невыровнены в кадре.</w:t>
      </w:r>
    </w:p>
    <w:p w:rsidR="004A7A27" w:rsidRDefault="004A7A27" w:rsidP="004A7A27">
      <w:pPr>
        <w:numPr>
          <w:ilvl w:val="0"/>
          <w:numId w:val="2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Биты</w:t>
      </w:r>
    </w:p>
    <w:p w:rsidR="004A7A27" w:rsidRDefault="004A7A27" w:rsidP="004A7A27">
      <w:pPr>
        <w:numPr>
          <w:ilvl w:val="0"/>
          <w:numId w:val="2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Короткие строки, используемые для хранения свойств короткого текста. Короткие строки ограничены 255 октетами и могут быть проанализированы без риска переполнения буфера. (Я подозреваю, что речь об одном октете в 255 состояний а не о 255 октетах)</w:t>
      </w:r>
    </w:p>
    <w:p w:rsidR="004A7A27" w:rsidRDefault="004A7A27" w:rsidP="004A7A27">
      <w:pPr>
        <w:numPr>
          <w:ilvl w:val="0"/>
          <w:numId w:val="2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Длинные строки, используемые для хранения частей двоичных данных</w:t>
      </w:r>
    </w:p>
    <w:p w:rsidR="004A7A27" w:rsidRDefault="004A7A27" w:rsidP="004A7A27">
      <w:pPr>
        <w:numPr>
          <w:ilvl w:val="0"/>
          <w:numId w:val="2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Поля таблиц, содержащие пары имя-значение. Значения полей вводятся в виде строк, целых чисел и т. д</w:t>
      </w:r>
    </w:p>
    <w:p w:rsidR="004A7A27" w:rsidRDefault="004A7A27" w:rsidP="004A7A27">
      <w:pPr>
        <w:rPr>
          <w:rFonts w:ascii="Times New Roman" w:hAnsi="Times New Roman" w:cs="Times New Roman"/>
        </w:rPr>
      </w:pPr>
    </w:p>
    <w:p w:rsidR="00533A55" w:rsidRDefault="00533A55"/>
    <w:sectPr w:rsidR="00533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6C7"/>
    <w:multiLevelType w:val="multilevel"/>
    <w:tmpl w:val="EFE24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51727"/>
    <w:multiLevelType w:val="multilevel"/>
    <w:tmpl w:val="B13A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514A9"/>
    <w:multiLevelType w:val="multilevel"/>
    <w:tmpl w:val="8E5C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D1007"/>
    <w:multiLevelType w:val="multilevel"/>
    <w:tmpl w:val="288CE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DE68AB"/>
    <w:multiLevelType w:val="multilevel"/>
    <w:tmpl w:val="69E0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F7F98"/>
    <w:multiLevelType w:val="multilevel"/>
    <w:tmpl w:val="6B86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C37454"/>
    <w:multiLevelType w:val="multilevel"/>
    <w:tmpl w:val="0416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F45A8F"/>
    <w:multiLevelType w:val="multilevel"/>
    <w:tmpl w:val="E700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62802"/>
    <w:multiLevelType w:val="multilevel"/>
    <w:tmpl w:val="0DF6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EC0B25"/>
    <w:multiLevelType w:val="multilevel"/>
    <w:tmpl w:val="540E2F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F02D12"/>
    <w:multiLevelType w:val="multilevel"/>
    <w:tmpl w:val="9F98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151760"/>
    <w:multiLevelType w:val="multilevel"/>
    <w:tmpl w:val="C6A6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5B4FA3"/>
    <w:multiLevelType w:val="multilevel"/>
    <w:tmpl w:val="C40E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13337"/>
    <w:multiLevelType w:val="multilevel"/>
    <w:tmpl w:val="E27A2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1049A5"/>
    <w:multiLevelType w:val="multilevel"/>
    <w:tmpl w:val="2880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DD2956"/>
    <w:multiLevelType w:val="multilevel"/>
    <w:tmpl w:val="1C36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8A79AD"/>
    <w:multiLevelType w:val="multilevel"/>
    <w:tmpl w:val="447E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632F6E"/>
    <w:multiLevelType w:val="multilevel"/>
    <w:tmpl w:val="8E5C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4030F2"/>
    <w:multiLevelType w:val="multilevel"/>
    <w:tmpl w:val="C092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624141"/>
    <w:multiLevelType w:val="multilevel"/>
    <w:tmpl w:val="22C0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DA5B2C"/>
    <w:multiLevelType w:val="multilevel"/>
    <w:tmpl w:val="0048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1308677">
    <w:abstractNumId w:val="9"/>
  </w:num>
  <w:num w:numId="2" w16cid:durableId="832339327">
    <w:abstractNumId w:val="0"/>
  </w:num>
  <w:num w:numId="3" w16cid:durableId="917983285">
    <w:abstractNumId w:val="10"/>
  </w:num>
  <w:num w:numId="4" w16cid:durableId="1566600201">
    <w:abstractNumId w:val="11"/>
  </w:num>
  <w:num w:numId="5" w16cid:durableId="1511488365">
    <w:abstractNumId w:val="16"/>
  </w:num>
  <w:num w:numId="6" w16cid:durableId="1983802481">
    <w:abstractNumId w:val="17"/>
  </w:num>
  <w:num w:numId="7" w16cid:durableId="1602034733">
    <w:abstractNumId w:val="19"/>
  </w:num>
  <w:num w:numId="8" w16cid:durableId="2029406160">
    <w:abstractNumId w:val="6"/>
  </w:num>
  <w:num w:numId="9" w16cid:durableId="246427184">
    <w:abstractNumId w:val="15"/>
  </w:num>
  <w:num w:numId="10" w16cid:durableId="1420828372">
    <w:abstractNumId w:val="2"/>
  </w:num>
  <w:num w:numId="11" w16cid:durableId="318847746">
    <w:abstractNumId w:val="4"/>
  </w:num>
  <w:num w:numId="12" w16cid:durableId="1755593769">
    <w:abstractNumId w:val="20"/>
  </w:num>
  <w:num w:numId="13" w16cid:durableId="256211270">
    <w:abstractNumId w:val="5"/>
  </w:num>
  <w:num w:numId="14" w16cid:durableId="446629568">
    <w:abstractNumId w:val="8"/>
  </w:num>
  <w:num w:numId="15" w16cid:durableId="1054737831">
    <w:abstractNumId w:val="7"/>
  </w:num>
  <w:num w:numId="16" w16cid:durableId="2083285208">
    <w:abstractNumId w:val="1"/>
  </w:num>
  <w:num w:numId="17" w16cid:durableId="875316716">
    <w:abstractNumId w:val="18"/>
  </w:num>
  <w:num w:numId="18" w16cid:durableId="2126458990">
    <w:abstractNumId w:val="12"/>
  </w:num>
  <w:num w:numId="19" w16cid:durableId="1762143259">
    <w:abstractNumId w:val="3"/>
  </w:num>
  <w:num w:numId="20" w16cid:durableId="495419041">
    <w:abstractNumId w:val="13"/>
  </w:num>
  <w:num w:numId="21" w16cid:durableId="8212376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27"/>
    <w:rsid w:val="00360D1B"/>
    <w:rsid w:val="004A7A27"/>
    <w:rsid w:val="00533A55"/>
    <w:rsid w:val="0082156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70C3E05-03A9-B648-9FF7-CAB53FC1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4A7A27"/>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4A7A27"/>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paragraph" w:styleId="4">
    <w:name w:val="heading 4"/>
    <w:basedOn w:val="a"/>
    <w:next w:val="a"/>
    <w:link w:val="40"/>
    <w:uiPriority w:val="9"/>
    <w:semiHidden/>
    <w:unhideWhenUsed/>
    <w:qFormat/>
    <w:rsid w:val="004A7A2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7A27"/>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Hyperlink"/>
    <w:basedOn w:val="a0"/>
    <w:uiPriority w:val="99"/>
    <w:semiHidden/>
    <w:unhideWhenUsed/>
    <w:rsid w:val="004A7A27"/>
    <w:rPr>
      <w:color w:val="0000FF"/>
      <w:u w:val="single"/>
    </w:rPr>
  </w:style>
  <w:style w:type="character" w:customStyle="1" w:styleId="20">
    <w:name w:val="Заголовок 2 Знак"/>
    <w:basedOn w:val="a0"/>
    <w:link w:val="2"/>
    <w:uiPriority w:val="9"/>
    <w:rsid w:val="004A7A27"/>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4A7A27"/>
    <w:rPr>
      <w:rFonts w:ascii="Times New Roman" w:eastAsia="Times New Roman" w:hAnsi="Times New Roman" w:cs="Times New Roman"/>
      <w:b/>
      <w:bCs/>
      <w:kern w:val="0"/>
      <w:sz w:val="27"/>
      <w:szCs w:val="27"/>
      <w:lang w:eastAsia="ru-RU"/>
      <w14:ligatures w14:val="none"/>
    </w:rPr>
  </w:style>
  <w:style w:type="character" w:customStyle="1" w:styleId="mw-headline">
    <w:name w:val="mw-headline"/>
    <w:basedOn w:val="a0"/>
    <w:rsid w:val="004A7A27"/>
  </w:style>
  <w:style w:type="character" w:customStyle="1" w:styleId="mw-editsection">
    <w:name w:val="mw-editsection"/>
    <w:basedOn w:val="a0"/>
    <w:rsid w:val="004A7A27"/>
  </w:style>
  <w:style w:type="character" w:customStyle="1" w:styleId="mw-editsection-bracket">
    <w:name w:val="mw-editsection-bracket"/>
    <w:basedOn w:val="a0"/>
    <w:rsid w:val="004A7A27"/>
  </w:style>
  <w:style w:type="character" w:customStyle="1" w:styleId="mw-editsection-divider">
    <w:name w:val="mw-editsection-divider"/>
    <w:basedOn w:val="a0"/>
    <w:rsid w:val="004A7A27"/>
  </w:style>
  <w:style w:type="character" w:customStyle="1" w:styleId="40">
    <w:name w:val="Заголовок 4 Знак"/>
    <w:basedOn w:val="a0"/>
    <w:link w:val="4"/>
    <w:uiPriority w:val="9"/>
    <w:semiHidden/>
    <w:rsid w:val="004A7A2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770336">
      <w:bodyDiv w:val="1"/>
      <w:marLeft w:val="0"/>
      <w:marRight w:val="0"/>
      <w:marTop w:val="0"/>
      <w:marBottom w:val="0"/>
      <w:divBdr>
        <w:top w:val="none" w:sz="0" w:space="0" w:color="auto"/>
        <w:left w:val="none" w:sz="0" w:space="0" w:color="auto"/>
        <w:bottom w:val="none" w:sz="0" w:space="0" w:color="auto"/>
        <w:right w:val="none" w:sz="0" w:space="0" w:color="auto"/>
      </w:divBdr>
    </w:div>
    <w:div w:id="1685597953">
      <w:bodyDiv w:val="1"/>
      <w:marLeft w:val="0"/>
      <w:marRight w:val="0"/>
      <w:marTop w:val="0"/>
      <w:marBottom w:val="0"/>
      <w:divBdr>
        <w:top w:val="none" w:sz="0" w:space="0" w:color="auto"/>
        <w:left w:val="none" w:sz="0" w:space="0" w:color="auto"/>
        <w:bottom w:val="none" w:sz="0" w:space="0" w:color="auto"/>
        <w:right w:val="none" w:sz="0" w:space="0" w:color="auto"/>
      </w:divBdr>
    </w:div>
    <w:div w:id="188818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ndex.php?title=AMQP&amp;veaction=edit&amp;section=8" TargetMode="External"/><Relationship Id="rId21" Type="http://schemas.openxmlformats.org/officeDocument/2006/relationships/hyperlink" Target="https://ru.wikipedia.org/wiki/%D0%98%D0%B7%D0%B4%D0%B0%D1%82%D0%B5%D0%BB%D1%8C_%E2%80%94_%D0%BF%D0%BE%D0%B4%D0%BF%D0%B8%D1%81%D1%87%D0%B8%D0%BA" TargetMode="External"/><Relationship Id="rId42" Type="http://schemas.openxmlformats.org/officeDocument/2006/relationships/hyperlink" Target="https://ru.wikipedia.org/w/index.php?title=AMQP&amp;action=edit&amp;section=17" TargetMode="External"/><Relationship Id="rId47" Type="http://schemas.openxmlformats.org/officeDocument/2006/relationships/hyperlink" Target="https://ru.wikipedia.org/w/index.php?title=AMQP&amp;veaction=edit&amp;section=20" TargetMode="External"/><Relationship Id="rId63" Type="http://schemas.openxmlformats.org/officeDocument/2006/relationships/hyperlink" Target="https://en.wikipedia.org/wiki/Wire_protocol" TargetMode="External"/><Relationship Id="rId68" Type="http://schemas.openxmlformats.org/officeDocument/2006/relationships/hyperlink" Target="https://ru.wikipedia.org/w/index.php?title=AMQP&amp;action=edit&amp;section=29" TargetMode="External"/><Relationship Id="rId7" Type="http://schemas.openxmlformats.org/officeDocument/2006/relationships/hyperlink" Target="https://ru.wikipedia.org/wiki/%D0%9C%D0%B0%D1%80%D1%88%D1%80%D1%83%D1%82%D0%B8%D0%B7%D0%B0%D1%86%D0%B8%D1%8F" TargetMode="External"/><Relationship Id="rId2" Type="http://schemas.openxmlformats.org/officeDocument/2006/relationships/styles" Target="styles.xml"/><Relationship Id="rId16" Type="http://schemas.openxmlformats.org/officeDocument/2006/relationships/hyperlink" Target="https://ru.wikipedia.org/w/index.php?title=AMQP&amp;veaction=edit&amp;section=4" TargetMode="External"/><Relationship Id="rId29" Type="http://schemas.openxmlformats.org/officeDocument/2006/relationships/hyperlink" Target="https://ru.wikipedia.org/w/index.php?title=AMQP&amp;action=edit&amp;section=9" TargetMode="External"/><Relationship Id="rId11" Type="http://schemas.openxmlformats.org/officeDocument/2006/relationships/hyperlink" Target="https://ru.wikipedia.org/wiki/Round-robin_(%D0%B0%D0%BB%D0%B3%D0%BE%D1%80%D0%B8%D1%82%D0%BC)" TargetMode="External"/><Relationship Id="rId24" Type="http://schemas.openxmlformats.org/officeDocument/2006/relationships/hyperlink" Target="https://ru.wikipedia.org/w/index.php?title=AMQP&amp;veaction=edit&amp;section=7" TargetMode="External"/><Relationship Id="rId32" Type="http://schemas.openxmlformats.org/officeDocument/2006/relationships/hyperlink" Target="https://ru.wikipedia.org/w/index.php?title=AMQP&amp;veaction=edit&amp;section=11" TargetMode="External"/><Relationship Id="rId37" Type="http://schemas.openxmlformats.org/officeDocument/2006/relationships/hyperlink" Target="https://ru.wikipedia.org/w/index.php?title=AMQP&amp;action=edit&amp;section=15" TargetMode="External"/><Relationship Id="rId40" Type="http://schemas.openxmlformats.org/officeDocument/2006/relationships/hyperlink" Target="https://ru.wikipedia.org/wiki/Simple_Authentication_and_Security_Layer" TargetMode="External"/><Relationship Id="rId45" Type="http://schemas.openxmlformats.org/officeDocument/2006/relationships/hyperlink" Target="https://ru.wikipedia.org/w/index.php?title=AMQP&amp;veaction=edit&amp;section=19" TargetMode="External"/><Relationship Id="rId53" Type="http://schemas.openxmlformats.org/officeDocument/2006/relationships/hyperlink" Target="https://ru.wikipedia.org/w/index.php?title=AMQP&amp;veaction=edit&amp;section=23" TargetMode="External"/><Relationship Id="rId58" Type="http://schemas.openxmlformats.org/officeDocument/2006/relationships/hyperlink" Target="https://ru.wikipedia.org/w/index.php?title=AMQP&amp;action=edit&amp;section=25" TargetMode="External"/><Relationship Id="rId66" Type="http://schemas.openxmlformats.org/officeDocument/2006/relationships/hyperlink" Target="https://en.wikipedia.org/wiki/Wire_protocol" TargetMode="External"/><Relationship Id="rId5" Type="http://schemas.openxmlformats.org/officeDocument/2006/relationships/hyperlink" Target="https://ru.wikipedia.org/wiki/%D0%9F%D1%80%D0%BE%D1%82%D0%BE%D0%BA%D0%BE%D0%BB_%D0%BF%D0%B5%D1%80%D0%B5%D0%B4%D0%B0%D1%87%D0%B8_%D0%B4%D0%B0%D0%BD%D0%BD%D1%8B%D1%85" TargetMode="External"/><Relationship Id="rId61" Type="http://schemas.openxmlformats.org/officeDocument/2006/relationships/hyperlink" Target="https://ru.wikipedia.org/w/index.php?title=AMQP&amp;veaction=edit&amp;section=27" TargetMode="External"/><Relationship Id="rId19" Type="http://schemas.openxmlformats.org/officeDocument/2006/relationships/hyperlink" Target="https://ru.wikipedia.org/w/index.php?title=AMQP&amp;veaction=edit&amp;section=5" TargetMode="External"/><Relationship Id="rId14" Type="http://schemas.openxmlformats.org/officeDocument/2006/relationships/hyperlink" Target="https://ru.wikipedia.org/w/index.php?title=AMQP&amp;veaction=edit&amp;section=3" TargetMode="External"/><Relationship Id="rId22" Type="http://schemas.openxmlformats.org/officeDocument/2006/relationships/hyperlink" Target="https://ru.wikipedia.org/w/index.php?title=AMQP&amp;veaction=edit&amp;section=6" TargetMode="External"/><Relationship Id="rId27" Type="http://schemas.openxmlformats.org/officeDocument/2006/relationships/hyperlink" Target="https://ru.wikipedia.org/w/index.php?title=AMQP&amp;action=edit&amp;section=8" TargetMode="External"/><Relationship Id="rId30" Type="http://schemas.openxmlformats.org/officeDocument/2006/relationships/hyperlink" Target="https://ru.wikipedia.org/w/index.php?title=AMQP&amp;veaction=edit&amp;section=10" TargetMode="External"/><Relationship Id="rId35" Type="http://schemas.openxmlformats.org/officeDocument/2006/relationships/hyperlink" Target="https://ru.wikipedia.org/w/index.php?title=AMQP&amp;action=edit&amp;section=12" TargetMode="External"/><Relationship Id="rId43" Type="http://schemas.openxmlformats.org/officeDocument/2006/relationships/hyperlink" Target="https://ru.wikipedia.org/w/index.php?title=AMQP&amp;veaction=edit&amp;section=18" TargetMode="External"/><Relationship Id="rId48" Type="http://schemas.openxmlformats.org/officeDocument/2006/relationships/hyperlink" Target="https://ru.wikipedia.org/w/index.php?title=AMQP&amp;action=edit&amp;section=20" TargetMode="External"/><Relationship Id="rId56" Type="http://schemas.openxmlformats.org/officeDocument/2006/relationships/hyperlink" Target="https://ru.wikipedia.org/w/index.php?title=AMQP&amp;action=edit&amp;section=24" TargetMode="External"/><Relationship Id="rId64" Type="http://schemas.openxmlformats.org/officeDocument/2006/relationships/hyperlink" Target="https://ru.wikipedia.org/w/index.php?title=AMQP&amp;veaction=edit&amp;section=28" TargetMode="External"/><Relationship Id="rId69" Type="http://schemas.openxmlformats.org/officeDocument/2006/relationships/fontTable" Target="fontTable.xml"/><Relationship Id="rId8" Type="http://schemas.openxmlformats.org/officeDocument/2006/relationships/hyperlink" Target="https://ru.wikipedia.org/wiki/JPMorgan_Chase" TargetMode="External"/><Relationship Id="rId51" Type="http://schemas.openxmlformats.org/officeDocument/2006/relationships/hyperlink" Target="https://ru.wikipedia.org/w/index.php?title=AMQP&amp;veaction=edit&amp;section=22" TargetMode="External"/><Relationship Id="rId3" Type="http://schemas.openxmlformats.org/officeDocument/2006/relationships/settings" Target="settings.xml"/><Relationship Id="rId12" Type="http://schemas.openxmlformats.org/officeDocument/2006/relationships/hyperlink" Target="https://ru.wikipedia.org/w/index.php?title=AMQP&amp;veaction=edit&amp;section=2" TargetMode="External"/><Relationship Id="rId17" Type="http://schemas.openxmlformats.org/officeDocument/2006/relationships/hyperlink" Target="https://ru.wikipedia.org/w/index.php?title=AMQP&amp;action=edit&amp;section=4" TargetMode="External"/><Relationship Id="rId25" Type="http://schemas.openxmlformats.org/officeDocument/2006/relationships/hyperlink" Target="https://ru.wikipedia.org/w/index.php?title=AMQP&amp;action=edit&amp;section=7" TargetMode="External"/><Relationship Id="rId33" Type="http://schemas.openxmlformats.org/officeDocument/2006/relationships/hyperlink" Target="https://ru.wikipedia.org/w/index.php?title=AMQP&amp;action=edit&amp;section=11" TargetMode="External"/><Relationship Id="rId38" Type="http://schemas.openxmlformats.org/officeDocument/2006/relationships/hyperlink" Target="https://ru.wikipedia.org/w/index.php?title=AMQP&amp;veaction=edit&amp;section=16" TargetMode="External"/><Relationship Id="rId46" Type="http://schemas.openxmlformats.org/officeDocument/2006/relationships/hyperlink" Target="https://ru.wikipedia.org/w/index.php?title=AMQP&amp;action=edit&amp;section=19" TargetMode="External"/><Relationship Id="rId59" Type="http://schemas.openxmlformats.org/officeDocument/2006/relationships/hyperlink" Target="https://ru.wikipedia.org/w/index.php?title=AMQP&amp;veaction=edit&amp;section=26" TargetMode="External"/><Relationship Id="rId67" Type="http://schemas.openxmlformats.org/officeDocument/2006/relationships/hyperlink" Target="https://ru.wikipedia.org/w/index.php?title=AMQP&amp;veaction=edit&amp;section=29" TargetMode="External"/><Relationship Id="rId20" Type="http://schemas.openxmlformats.org/officeDocument/2006/relationships/hyperlink" Target="https://ru.wikipedia.org/w/index.php?title=AMQP&amp;action=edit&amp;section=5" TargetMode="External"/><Relationship Id="rId41" Type="http://schemas.openxmlformats.org/officeDocument/2006/relationships/hyperlink" Target="https://ru.wikipedia.org/w/index.php?title=AMQP&amp;veaction=edit&amp;section=17" TargetMode="External"/><Relationship Id="rId54" Type="http://schemas.openxmlformats.org/officeDocument/2006/relationships/hyperlink" Target="https://ru.wikipedia.org/w/index.php?title=AMQP&amp;action=edit&amp;section=23" TargetMode="External"/><Relationship Id="rId62" Type="http://schemas.openxmlformats.org/officeDocument/2006/relationships/hyperlink" Target="https://ru.wikipedia.org/w/index.php?title=AMQP&amp;action=edit&amp;section=27"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9F%D1%80%D0%BE%D1%82%D0%BE%D0%BA%D0%BE%D0%BB%D1%8B_%D0%BF%D1%80%D0%B8%D0%BA%D0%BB%D0%B0%D0%B4%D0%BD%D0%BE%D0%B3%D0%BE_%D1%83%D1%80%D0%BE%D0%B2%D0%BD%D1%8F" TargetMode="External"/><Relationship Id="rId15" Type="http://schemas.openxmlformats.org/officeDocument/2006/relationships/hyperlink" Target="https://ru.wikipedia.org/w/index.php?title=AMQP&amp;action=edit&amp;section=3" TargetMode="External"/><Relationship Id="rId23" Type="http://schemas.openxmlformats.org/officeDocument/2006/relationships/hyperlink" Target="https://ru.wikipedia.org/w/index.php?title=AMQP&amp;action=edit&amp;section=6" TargetMode="External"/><Relationship Id="rId28" Type="http://schemas.openxmlformats.org/officeDocument/2006/relationships/hyperlink" Target="https://ru.wikipedia.org/w/index.php?title=AMQP&amp;veaction=edit&amp;section=9" TargetMode="External"/><Relationship Id="rId36" Type="http://schemas.openxmlformats.org/officeDocument/2006/relationships/hyperlink" Target="https://ru.wikipedia.org/w/index.php?title=AMQP&amp;veaction=edit&amp;section=15" TargetMode="External"/><Relationship Id="rId49" Type="http://schemas.openxmlformats.org/officeDocument/2006/relationships/hyperlink" Target="https://ru.wikipedia.org/w/index.php?title=AMQP&amp;veaction=edit&amp;section=21" TargetMode="External"/><Relationship Id="rId57" Type="http://schemas.openxmlformats.org/officeDocument/2006/relationships/hyperlink" Target="https://ru.wikipedia.org/w/index.php?title=AMQP&amp;veaction=edit&amp;section=25" TargetMode="External"/><Relationship Id="rId10" Type="http://schemas.openxmlformats.org/officeDocument/2006/relationships/hyperlink" Target="https://ru.wikipedia.org/wiki/%D0%9E%D1%87%D0%B5%D1%80%D0%B5%D0%B4%D1%8C_(%D0%BF%D1%80%D0%BE%D0%B3%D1%80%D0%B0%D0%BC%D0%BC%D0%B8%D1%80%D0%BE%D0%B2%D0%B0%D0%BD%D0%B8%D0%B5)" TargetMode="External"/><Relationship Id="rId31" Type="http://schemas.openxmlformats.org/officeDocument/2006/relationships/hyperlink" Target="https://ru.wikipedia.org/w/index.php?title=AMQP&amp;action=edit&amp;section=10" TargetMode="External"/><Relationship Id="rId44" Type="http://schemas.openxmlformats.org/officeDocument/2006/relationships/hyperlink" Target="https://ru.wikipedia.org/w/index.php?title=AMQP&amp;action=edit&amp;section=18" TargetMode="External"/><Relationship Id="rId52" Type="http://schemas.openxmlformats.org/officeDocument/2006/relationships/hyperlink" Target="https://ru.wikipedia.org/w/index.php?title=AMQP&amp;action=edit&amp;section=22" TargetMode="External"/><Relationship Id="rId60" Type="http://schemas.openxmlformats.org/officeDocument/2006/relationships/hyperlink" Target="https://ru.wikipedia.org/w/index.php?title=AMQP&amp;action=edit&amp;section=26" TargetMode="External"/><Relationship Id="rId65" Type="http://schemas.openxmlformats.org/officeDocument/2006/relationships/hyperlink" Target="https://ru.wikipedia.org/w/index.php?title=AMQP&amp;action=edit&amp;section=28" TargetMode="External"/><Relationship Id="rId4" Type="http://schemas.openxmlformats.org/officeDocument/2006/relationships/webSettings" Target="webSettings.xml"/><Relationship Id="rId9" Type="http://schemas.openxmlformats.org/officeDocument/2006/relationships/hyperlink" Target="https://ru.wikipedia.org/wiki/AMQP" TargetMode="External"/><Relationship Id="rId13" Type="http://schemas.openxmlformats.org/officeDocument/2006/relationships/hyperlink" Target="https://ru.wikipedia.org/w/index.php?title=AMQP&amp;action=edit&amp;section=2" TargetMode="External"/><Relationship Id="rId18" Type="http://schemas.openxmlformats.org/officeDocument/2006/relationships/hyperlink" Target="https://ru.wikipedia.org/wiki/%D0%98%D0%B4%D0%B5%D0%BC%D0%BF%D0%BE%D1%82%D0%B5%D0%BD%D1%82%D0%BD%D0%BE%D1%81%D1%82%D1%8C" TargetMode="External"/><Relationship Id="rId39" Type="http://schemas.openxmlformats.org/officeDocument/2006/relationships/hyperlink" Target="https://ru.wikipedia.org/w/index.php?title=AMQP&amp;action=edit&amp;section=16" TargetMode="External"/><Relationship Id="rId34" Type="http://schemas.openxmlformats.org/officeDocument/2006/relationships/hyperlink" Target="https://ru.wikipedia.org/w/index.php?title=AMQP&amp;veaction=edit&amp;section=12" TargetMode="External"/><Relationship Id="rId50" Type="http://schemas.openxmlformats.org/officeDocument/2006/relationships/hyperlink" Target="https://ru.wikipedia.org/w/index.php?title=AMQP&amp;action=edit&amp;section=21" TargetMode="External"/><Relationship Id="rId55" Type="http://schemas.openxmlformats.org/officeDocument/2006/relationships/hyperlink" Target="https://ru.wikipedia.org/w/index.php?title=AMQP&amp;veaction=edit&amp;section=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4626</Words>
  <Characters>26374</Characters>
  <Application>Microsoft Office Word</Application>
  <DocSecurity>0</DocSecurity>
  <Lines>219</Lines>
  <Paragraphs>61</Paragraphs>
  <ScaleCrop>false</ScaleCrop>
  <Company/>
  <LinksUpToDate>false</LinksUpToDate>
  <CharactersWithSpaces>30939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Кунелбаев</dc:creator>
  <cp:keywords/>
  <dc:description/>
  <cp:lastModifiedBy>Мурат Кунелбаев</cp:lastModifiedBy>
  <cp:revision>1</cp:revision>
  <dcterms:created xsi:type="dcterms:W3CDTF">2024-01-07T12:14:00Z</dcterms:created>
  <dcterms:modified xsi:type="dcterms:W3CDTF">2024-01-07T12:15:00Z</dcterms:modified>
</cp:coreProperties>
</file>